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0011A88D" w:rsidR="007B024B" w:rsidRPr="00077DD2" w:rsidRDefault="00251D81" w:rsidP="00CB6158">
      <w:pPr>
        <w:pStyle w:val="Datumoben"/>
        <w:spacing w:after="300"/>
        <w:rPr>
          <w:rStyle w:val="Formatvorlage14"/>
          <w:sz w:val="20"/>
        </w:rPr>
      </w:pPr>
      <w: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Fonts w:ascii="Arial" w:hAnsi="Arial" w:cs="Arial"/>
                          <w:rStyle w:val="HLultralight"/>
                          <w:color w:val="6E6E6D"/>
                          <w:sz w:val="22"/>
                          <w:szCs w:val="22"/>
                        </w:rPr>
                        <w:t xml:space="preserve">Prodotti &amp; Servizi</w:t>
                      </w:r>
                    </w:p>
                  </w:txbxContent>
                </v:textbox>
              </v:shape>
            </w:pict>
          </mc:Fallback>
        </mc:AlternateContent>
      </w:r>
      <w:r>
        <w:rPr>
          <w:noProof/>
        </w:rPr>
        <w:t xml:space="preserve">Marzo 2025</w:t>
      </w:r>
    </w:p>
    <w:p w14:paraId="5358FC10" w14:textId="77777777" w:rsidR="001B0BCE" w:rsidRPr="00077DD2" w:rsidRDefault="001B0BCE" w:rsidP="00CB6158">
      <w:pPr>
        <w:pStyle w:val="Datumoben"/>
        <w:spacing w:after="300"/>
        <w:rPr>
          <w:rStyle w:val="Formatvorlage14"/>
          <w:sz w:val="20"/>
        </w:rPr>
      </w:pPr>
    </w:p>
    <w:p w14:paraId="501EFB79" w14:textId="01BFBF50" w:rsidR="001B0BCE" w:rsidRPr="001B0BCE" w:rsidRDefault="001B0BCE" w:rsidP="001B0BCE">
      <w:pPr>
        <w:pStyle w:val="Preline"/>
        <w:spacing w:line="240" w:lineRule="auto"/>
        <w:rPr>
          <w:rFonts w:cs="Arial"/>
          <w:color w:val="4D4D4D" w:themeColor="accent3"/>
          <w:sz w:val="48"/>
          <w:szCs w:val="48"/>
        </w:rPr>
      </w:pPr>
      <w:r>
        <w:rPr>
          <w:rFonts w:ascii="Arial" w:hAnsi="Arial" w:cs="Arial"/>
          <w:color w:val="4D4D4D" w:themeColor="accent3"/>
          <w:sz w:val="48"/>
          <w:szCs w:val="48"/>
        </w:rPr>
        <w:t xml:space="preserve">VITA Zahnfabrik e Panthera Dental annunciano una partnership commerciale per il miglioramento delle soluzioni protesiche</w:t>
      </w:r>
    </w:p>
    <w:p w14:paraId="261E0E72" w14:textId="77777777" w:rsidR="001B0BCE" w:rsidRPr="001B0BCE" w:rsidRDefault="001B0BCE" w:rsidP="001B0BCE">
      <w:pPr>
        <w:pStyle w:val="Preline"/>
        <w:rPr>
          <w:rFonts w:cs="Arial"/>
          <w:color w:val="4D4D4D" w:themeColor="accent3"/>
        </w:rPr>
      </w:pPr>
      <w:r w:rsidRPr="001B0BCE">
        <w:rPr>
          <w:rFonts w:cs="Arial"/>
          <w:color w:val="4D4D4D" w:themeColor="accent3"/>
        </w:rPr>
        <w:br/>
      </w:r>
    </w:p>
    <w:p w14:paraId="6A1CE9DD" w14:textId="6B5FBEEB" w:rsidR="001B0BCE" w:rsidRPr="00077DD2" w:rsidRDefault="001B0BCE" w:rsidP="001B0BCE">
      <w:pPr>
        <w:pStyle w:val="Preline"/>
        <w:rPr>
          <w:rFonts w:cs="Arial"/>
          <w:b w:val="0"/>
          <w:bCs w:val="0"/>
          <w:sz w:val="24"/>
          <w:szCs w:val="24"/>
        </w:rPr>
      </w:pPr>
      <w:r>
        <w:rPr>
          <w:rFonts w:ascii="Arial" w:hAnsi="Arial" w:cs="Arial"/>
          <w:sz w:val="24"/>
          <w:szCs w:val="24"/>
        </w:rPr>
        <w:t xml:space="preserve">Bad Säckingen, Germania/Quebec, Canada –</w:t>
      </w:r>
      <w:r>
        <w:rPr>
          <w:rFonts w:ascii="Arial" w:hAnsi="Arial" w:cs="Arial"/>
          <w:b w:val="0"/>
          <w:bCs w:val="0"/>
          <w:sz w:val="24"/>
          <w:szCs w:val="24"/>
        </w:rPr>
        <w:t xml:space="preserve"> VITA Zahnfabrik, leader mondiale nella produzione di materiali dentali di elevata qualità, e Panthera Dental, azienda leader nella progettazione CAD/CAM e nella produzione di soluzioni protesiche su misura in ambito odontoiatrico, hanno avviato una collaborazione</w:t>
      </w:r>
      <w:r>
        <w:rPr>
          <w:rFonts w:ascii="Arial" w:hAnsi="Arial" w:cs="Arial"/>
          <w:b w:val="0"/>
          <w:bCs w:val="0"/>
          <w:sz w:val="24"/>
          <w:szCs w:val="24"/>
        </w:rPr>
        <w:t xml:space="preserve"> </w:t>
      </w:r>
      <w:r>
        <w:rPr>
          <w:rFonts w:ascii="Arial" w:hAnsi="Arial" w:cs="Arial"/>
          <w:b w:val="0"/>
          <w:bCs w:val="0"/>
          <w:sz w:val="24"/>
          <w:szCs w:val="24"/>
        </w:rPr>
        <w:t xml:space="preserve">con lo scopo di facilitare l'accesso per odontotecnici, laboratori e centri di fresaggio in Europa occidentale alle apprezzate soluzioni di Panthera Dental e pertanto favorire i progressi delle tecniche odontoiatriche.</w:t>
      </w:r>
      <w:r>
        <w:rPr>
          <w:rFonts w:ascii="Arial" w:hAnsi="Arial" w:cs="Arial"/>
          <w:b w:val="0"/>
          <w:bCs w:val="0"/>
          <w:sz w:val="24"/>
          <w:szCs w:val="24"/>
        </w:rPr>
        <w:t xml:space="preserve"> </w:t>
      </w:r>
      <w:r>
        <w:rPr>
          <w:rFonts w:ascii="Arial" w:hAnsi="Arial" w:cs="Arial"/>
          <w:b w:val="0"/>
          <w:bCs w:val="0"/>
          <w:sz w:val="24"/>
          <w:szCs w:val="24"/>
        </w:rPr>
        <w:t xml:space="preserve">Grazie a questa collaborazione, VITA sarà distributore esclusivo dei prodotti protesici di Panthera Dental in Germania, Francia, Italia, Austria, Svizzera e Spagna.</w:t>
      </w:r>
    </w:p>
    <w:p w14:paraId="7244BF8D" w14:textId="77777777" w:rsidR="001B0BCE" w:rsidRPr="00077DD2" w:rsidRDefault="001B0BCE" w:rsidP="001B0BCE">
      <w:pPr>
        <w:pStyle w:val="Preline"/>
        <w:rPr>
          <w:rFonts w:cs="Arial"/>
          <w:b w:val="0"/>
          <w:bCs w:val="0"/>
          <w:sz w:val="24"/>
          <w:szCs w:val="24"/>
        </w:rPr>
      </w:pPr>
      <w:r w:rsidRPr="00077DD2">
        <w:rPr>
          <w:rFonts w:cs="Arial"/>
          <w:b w:val="0"/>
          <w:bCs w:val="0"/>
          <w:sz w:val="24"/>
          <w:szCs w:val="24"/>
        </w:rPr>
        <w:br/>
      </w:r>
    </w:p>
    <w:p w14:paraId="52757AE9" w14:textId="3856135B" w:rsidR="001B0BCE" w:rsidRPr="00077DD2" w:rsidRDefault="001B0BCE" w:rsidP="001B0BCE">
      <w:pPr>
        <w:pStyle w:val="Preline"/>
        <w:rPr>
          <w:rFonts w:cs="Arial"/>
          <w:b w:val="0"/>
          <w:bCs w:val="0"/>
          <w:sz w:val="24"/>
          <w:szCs w:val="24"/>
        </w:rPr>
      </w:pPr>
      <w:r>
        <w:rPr>
          <w:rFonts w:ascii="Arial" w:hAnsi="Arial" w:cs="Arial"/>
          <w:b w:val="0"/>
          <w:bCs w:val="0"/>
          <w:sz w:val="24"/>
          <w:szCs w:val="24"/>
        </w:rPr>
        <w:t xml:space="preserve">L'unione dei punti di forza delle due aziende amplierà le possibilità di trattamento in caso di impianti complessi, offrendo agli odontotecnici una maggiore flessibilità e precisione nei loro flussi di lavoro.</w:t>
      </w:r>
      <w:r>
        <w:rPr>
          <w:rFonts w:ascii="Arial" w:hAnsi="Arial" w:cs="Arial"/>
          <w:b w:val="0"/>
          <w:bCs w:val="0"/>
          <w:sz w:val="24"/>
          <w:szCs w:val="24"/>
        </w:rPr>
        <w:t xml:space="preserve"> </w:t>
      </w:r>
      <w:r>
        <w:rPr>
          <w:rFonts w:ascii="Arial" w:hAnsi="Arial" w:cs="Arial"/>
          <w:b w:val="0"/>
          <w:bCs w:val="0"/>
          <w:sz w:val="24"/>
          <w:szCs w:val="24"/>
        </w:rPr>
        <w:t xml:space="preserve">Panthera Dental usufruirà della radicata rete commerciale VITA, offrendo così un'opzione aggiuntiva per le soluzioni protesiche di elevata precisione.</w:t>
      </w:r>
      <w:r>
        <w:rPr>
          <w:rFonts w:ascii="Arial" w:hAnsi="Arial" w:cs="Arial"/>
          <w:b w:val="0"/>
          <w:bCs w:val="0"/>
          <w:sz w:val="24"/>
          <w:szCs w:val="24"/>
        </w:rPr>
        <w:t xml:space="preserve"> </w:t>
      </w:r>
      <w:r>
        <w:rPr>
          <w:rFonts w:ascii="Arial" w:hAnsi="Arial" w:cs="Arial"/>
          <w:b w:val="0"/>
          <w:bCs w:val="0"/>
          <w:sz w:val="24"/>
          <w:szCs w:val="24"/>
        </w:rPr>
        <w:t xml:space="preserve">Questa collaborazione migliorerà la disponibilità di avanzate riabilitazioni implanto-supportate e ne garantirà la perfetta integrazione nei processi di lavoro esistenti.</w:t>
      </w:r>
    </w:p>
    <w:p w14:paraId="7FF90BB1" w14:textId="77777777" w:rsidR="001B0BCE" w:rsidRPr="00077DD2" w:rsidRDefault="001B0BCE" w:rsidP="001B0BCE">
      <w:pPr>
        <w:pStyle w:val="Preline"/>
        <w:rPr>
          <w:rFonts w:cs="Arial"/>
          <w:b w:val="0"/>
          <w:bCs w:val="0"/>
          <w:sz w:val="24"/>
          <w:szCs w:val="24"/>
        </w:rPr>
      </w:pPr>
      <w:r w:rsidRPr="00077DD2">
        <w:rPr>
          <w:rFonts w:cs="Arial"/>
          <w:b w:val="0"/>
          <w:bCs w:val="0"/>
          <w:sz w:val="24"/>
          <w:szCs w:val="24"/>
        </w:rPr>
        <w:br/>
      </w:r>
    </w:p>
    <w:p w14:paraId="10427758" w14:textId="77777777" w:rsidR="001B0BCE" w:rsidRPr="00077DD2" w:rsidRDefault="001B0BCE" w:rsidP="001B0BCE">
      <w:pPr>
        <w:pStyle w:val="Preline"/>
        <w:rPr>
          <w:rFonts w:cs="Arial"/>
          <w:b w:val="0"/>
          <w:bCs w:val="0"/>
          <w:sz w:val="24"/>
          <w:szCs w:val="24"/>
        </w:rPr>
      </w:pPr>
      <w:r>
        <w:rPr>
          <w:rFonts w:ascii="Arial" w:hAnsi="Arial" w:cs="Arial"/>
          <w:b w:val="0"/>
          <w:bCs w:val="0"/>
          <w:sz w:val="24"/>
          <w:szCs w:val="24"/>
        </w:rPr>
        <w:t xml:space="preserve">Il Dott. Emanuel Rauter, amministratore di VITA Zahnfabrik</w:t>
      </w:r>
      <w:r>
        <w:rPr>
          <w:rFonts w:ascii="Arial" w:hAnsi="Arial" w:cs="Arial"/>
          <w:b w:val="0"/>
          <w:bCs w:val="0"/>
          <w:sz w:val="24"/>
          <w:szCs w:val="24"/>
        </w:rPr>
        <w:t xml:space="preserve">, dichiara: "La collaborazione con Panthera Dental ci consentirà di offrire a odontotecnici, laboratori e centri di fresaggio un'ulteriore soluzione specializzata che integra in modo ottimale la nostra apprezzata rete di partner". Gabriel Robichaud, cofondatore e amministratore delegato di Panthera Dental, aggiunge: "La partnership con VITA rafforzerà la nostra presenza in Europa, garantendo che le nostre soluzioni protesiche su misura possano essere disponibili per un maggior numero di professionisti che ricercano le tecnologie più avanzate".</w:t>
      </w:r>
    </w:p>
    <w:p w14:paraId="60E93020" w14:textId="77777777" w:rsidR="001B0BCE" w:rsidRPr="00077DD2" w:rsidRDefault="001B0BCE" w:rsidP="001B0BCE">
      <w:pPr>
        <w:pStyle w:val="Preline"/>
        <w:rPr>
          <w:rFonts w:cs="Arial"/>
          <w:b w:val="0"/>
          <w:bCs w:val="0"/>
          <w:sz w:val="24"/>
          <w:szCs w:val="24"/>
        </w:rPr>
      </w:pPr>
      <w:r w:rsidRPr="00077DD2">
        <w:rPr>
          <w:rFonts w:cs="Arial"/>
          <w:b w:val="0"/>
          <w:bCs w:val="0"/>
          <w:sz w:val="24"/>
          <w:szCs w:val="24"/>
        </w:rPr>
        <w:br/>
      </w:r>
    </w:p>
    <w:p w14:paraId="6CE82E90" w14:textId="77777777" w:rsidR="001B0BCE" w:rsidRPr="00077DD2" w:rsidRDefault="001B0BCE" w:rsidP="001B0BCE">
      <w:pPr>
        <w:pStyle w:val="Preline"/>
        <w:rPr>
          <w:rFonts w:cs="Arial"/>
          <w:b w:val="0"/>
          <w:bCs w:val="0"/>
          <w:sz w:val="24"/>
          <w:szCs w:val="24"/>
        </w:rPr>
      </w:pPr>
      <w:r>
        <w:rPr>
          <w:rFonts w:ascii="Arial" w:hAnsi="Arial" w:cs="Arial"/>
          <w:b w:val="0"/>
          <w:bCs w:val="0"/>
          <w:sz w:val="24"/>
          <w:szCs w:val="24"/>
        </w:rPr>
        <w:t xml:space="preserve">Questa collaborazione commerciale sottolinea l'impegno comune delle due aziende verso l'innovazione, l'efficienza e la qualità nell'odontotecnica digitale.</w:t>
      </w:r>
      <w:r>
        <w:rPr>
          <w:rFonts w:ascii="Arial" w:hAnsi="Arial" w:cs="Arial"/>
          <w:b w:val="0"/>
          <w:bCs w:val="0"/>
          <w:sz w:val="24"/>
          <w:szCs w:val="24"/>
        </w:rPr>
        <w:t xml:space="preserve"> </w:t>
      </w:r>
      <w:r>
        <w:rPr>
          <w:rFonts w:ascii="Arial" w:hAnsi="Arial" w:cs="Arial"/>
          <w:b w:val="0"/>
          <w:bCs w:val="0"/>
          <w:sz w:val="24"/>
          <w:szCs w:val="24"/>
        </w:rPr>
        <w:t xml:space="preserve">Unendo le proprie competenze, </w:t>
      </w:r>
      <w:r>
        <w:rPr>
          <w:rFonts w:ascii="Arial" w:hAnsi="Arial" w:cs="Arial"/>
          <w:b w:val="0"/>
          <w:bCs w:val="0"/>
          <w:sz w:val="24"/>
          <w:szCs w:val="24"/>
        </w:rPr>
        <w:t xml:space="preserve">VITA Zahnfabrik</w:t>
      </w:r>
      <w:r>
        <w:rPr>
          <w:rFonts w:ascii="Arial" w:hAnsi="Arial" w:cs="Arial"/>
          <w:b w:val="0"/>
          <w:bCs w:val="0"/>
          <w:sz w:val="24"/>
          <w:szCs w:val="24"/>
        </w:rPr>
        <w:t xml:space="preserve"> e Panthera Dental gettano le basi per le innovazioni future che influenzeranno la prossima generazione di soluzioni protesiche digitali.</w:t>
      </w:r>
    </w:p>
    <w:p w14:paraId="631C9E72" w14:textId="05D03823" w:rsidR="0061538D" w:rsidRPr="001B0BCE" w:rsidRDefault="0061538D" w:rsidP="00426C65">
      <w:pPr>
        <w:pStyle w:val="Preline"/>
        <w:spacing w:after="0" w:line="240" w:lineRule="auto"/>
        <w:rPr>
          <w:rStyle w:val="Formatvorlage14"/>
          <w:rFonts w:cs="Arial"/>
          <w:b w:val="0"/>
          <w:bCs w:val="0"/>
          <w:color w:val="4D4D4D" w:themeColor="accent3"/>
          <w:sz w:val="28"/>
        </w:rPr>
      </w:pPr>
    </w:p>
    <w:p w14:paraId="2A16FCA3" w14:textId="418E8DD2" w:rsidR="00602BBF" w:rsidRPr="001B0BCE"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3C562144" w14:textId="29BD8B3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è un'azienda familiare, giunta alla quarta generazione, operante nel settore dentale con sede a Bad Säckingen, nel sud della Germania.</w:t>
                            </w:r>
                            <w:r>
                              <w:rPr>
                                <w:rFonts w:ascii="Arial" w:hAnsi="Arial" w:cs="Arial"/>
                                <w:color w:val="3A3938"/>
                                <w:spacing w:val="-2"/>
                                <w:sz w:val="16"/>
                                <w:szCs w:val="16"/>
                              </w:rPr>
                              <w:t xml:space="preserve"> </w:t>
                            </w:r>
                            <w:r>
                              <w:rPr>
                                <w:rFonts w:ascii="Arial" w:hAnsi="Arial" w:cs="Arial"/>
                                <w:color w:val="3A3938"/>
                                <w:spacing w:val="-2"/>
                                <w:sz w:val="16"/>
                                <w:szCs w:val="16"/>
                              </w:rPr>
                              <w:t xml:space="preserve">VITA sviluppa, produce e distribuisce da oltre 100 anni prodotti innovativi e di elevata qualità e soluzioni riabilitative per odontotecnica e odontoiatria.</w:t>
                            </w:r>
                            <w:r>
                              <w:rPr>
                                <w:rFonts w:ascii="Arial" w:hAnsi="Arial" w:cs="Arial"/>
                                <w:color w:val="3A3938"/>
                                <w:spacing w:val="-2"/>
                                <w:sz w:val="16"/>
                                <w:szCs w:val="16"/>
                              </w:rPr>
                              <w:t xml:space="preserve"> </w:t>
                            </w:r>
                            <w:r>
                              <w:rPr>
                                <w:rFonts w:ascii="Arial" w:hAnsi="Arial" w:cs="Arial"/>
                                <w:color w:val="3A3938"/>
                                <w:spacing w:val="-2"/>
                                <w:sz w:val="16"/>
                                <w:szCs w:val="16"/>
                              </w:rPr>
                              <w:t xml:space="preserve">In tutto il mondo oltre 600 collaboratori lavorano per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w:t>
                            </w:r>
                            <w:r>
                              <w:rPr>
                                <w:rFonts w:ascii="Arial" w:hAnsi="Arial" w:cs="Arial"/>
                                <w:color w:val="3A3938"/>
                                <w:spacing w:val="-2"/>
                                <w:sz w:val="16"/>
                                <w:szCs w:val="16"/>
                              </w:rPr>
                              <w:t xml:space="preserve"> </w:t>
                            </w:r>
                          </w:p>
                          <w:p w14:paraId="4F47096A" w14:textId="6778794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w:t>
                            </w:r>
                            <w:r>
                              <w:rPr>
                                <w:rFonts w:ascii="Arial" w:hAnsi="Arial" w:cs="Arial"/>
                                <w:color w:val="3A3938"/>
                                <w:spacing w:val="-2"/>
                                <w:sz w:val="16"/>
                                <w:szCs w:val="16"/>
                              </w:rPr>
                              <w:t xml:space="preserve"> </w:t>
                            </w:r>
                            <w:r>
                              <w:rPr>
                                <w:rFonts w:ascii="Arial" w:hAnsi="Arial" w:cs="Arial"/>
                                <w:color w:val="3A3938"/>
                                <w:spacing w:val="-2"/>
                                <w:sz w:val="16"/>
                                <w:szCs w:val="16"/>
                              </w:rPr>
                              <w:t xml:space="preserve">Con specifica competenza scientifica e programmi di perfezionamento mirati VITA supporta e consiglia esperti dentali di più di 150 paesi nel lavoro quotidiano.</w:t>
                            </w:r>
                            <w:r>
                              <w:rPr>
                                <w:rFonts w:ascii="Arial" w:hAnsi="Arial" w:cs="Arial"/>
                                <w:color w:val="3A3938"/>
                                <w:spacing w:val="-2"/>
                                <w:sz w:val="16"/>
                                <w:szCs w:val="16"/>
                              </w:rPr>
                              <w:t xml:space="preserve"> </w:t>
                            </w:r>
                          </w:p>
                          <w:p w14:paraId="73410DEF" w14:textId="188DA8D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Questo "PERFECT MATCH" tra laboratorio e studio è già tangibile, dalla determinazione precisa del colore dei denti, ai restauri finiti, fino alla cementazione.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prosegue la sua strada con continua forza innovativa ed elevate esigenze di qualità per sviluppare soluzioni sempre migliori per una protesi perfetta.</w:t>
                            </w:r>
                            <w:r>
                              <w:rPr>
                                <w:rFonts w:ascii="Arial" w:hAnsi="Arial" w:cs="Arial"/>
                                <w:color w:val="3A3938"/>
                                <w:spacing w:val="-2"/>
                                <w:sz w:val="16"/>
                                <w:szCs w:val="16"/>
                              </w:rPr>
                              <w:t xml:space="preserve"> </w:t>
                            </w:r>
                            <w:r>
                              <w:rPr>
                                <w:rFonts w:ascii="Arial" w:hAnsi="Arial" w:cs="Arial"/>
                                <w:color w:val="3A3938"/>
                                <w:spacing w:val="-2"/>
                                <w:sz w:val="16"/>
                                <w:szCs w:val="16"/>
                              </w:rPr>
                              <w:t xml:space="preserve">In questo modo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Calibri" w:asciiTheme="minorHAnsi" w:hAnsi="Calibri" w:hAnsiTheme="minorHAnsi" w:cs="Calibri (Textkörper)"/>
                          <w:b/>
                          <w:bCs/>
                          <w:color w:val="DC0063"/>
                          <w:spacing w:val="-2"/>
                          <w:sz w:val="18"/>
                          <w:szCs w:val="18"/>
                        </w:rPr>
                        <w:t xml:space="preserve">VITA Zahnfabrik H. Rauter GmbH &amp; Co. KG</w:t>
                      </w:r>
                    </w:p>
                    <w:p w14:paraId="3C562144" w14:textId="29BD8B3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VITA Zahnfabrik H. Rauter GmbH &amp; Co. KG è un'azienda familiare, giunta alla quarta generazione, operante nel settore dentale con sede a Bad Säckingen, nel sud della Germania.</w:t>
                      </w:r>
                      <w:r>
                        <w:rPr>
                          <w:rFonts w:ascii="Arial" w:hAnsi="Arial" w:cs="Arial"/>
                          <w:color w:val="3A3938"/>
                          <w:spacing w:val="-2"/>
                          <w:sz w:val="16"/>
                          <w:szCs w:val="16"/>
                        </w:rPr>
                        <w:t xml:space="preserve"> </w:t>
                      </w:r>
                      <w:r>
                        <w:rPr>
                          <w:rFonts w:ascii="Arial" w:hAnsi="Arial" w:cs="Arial"/>
                          <w:color w:val="3A3938"/>
                          <w:spacing w:val="-2"/>
                          <w:sz w:val="16"/>
                          <w:szCs w:val="16"/>
                        </w:rPr>
                        <w:t xml:space="preserve">VITA sviluppa, produce e distribuisce da oltre 100 anni prodotti innovativi e di elevata qualità e soluzioni riabilitative per odontotecnica e odontoiatria.</w:t>
                      </w:r>
                      <w:r>
                        <w:rPr>
                          <w:rFonts w:ascii="Arial" w:hAnsi="Arial" w:cs="Arial"/>
                          <w:color w:val="3A3938"/>
                          <w:spacing w:val="-2"/>
                          <w:sz w:val="16"/>
                          <w:szCs w:val="16"/>
                        </w:rPr>
                        <w:t xml:space="preserve"> </w:t>
                      </w:r>
                      <w:r>
                        <w:rPr>
                          <w:rFonts w:ascii="Arial" w:hAnsi="Arial" w:cs="Arial"/>
                          <w:color w:val="3A3938"/>
                          <w:spacing w:val="-2"/>
                          <w:sz w:val="16"/>
                          <w:szCs w:val="16"/>
                        </w:rPr>
                        <w:t xml:space="preserve">In tutto il mondo oltre 600 collaboratori lavorano per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w:t>
                      </w:r>
                      <w:r>
                        <w:rPr>
                          <w:rFonts w:ascii="Arial" w:hAnsi="Arial" w:cs="Arial"/>
                          <w:color w:val="3A3938"/>
                          <w:spacing w:val="-2"/>
                          <w:sz w:val="16"/>
                          <w:szCs w:val="16"/>
                        </w:rPr>
                        <w:t xml:space="preserve"> </w:t>
                      </w:r>
                    </w:p>
                    <w:p w14:paraId="4F47096A" w14:textId="6778794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Anche per quanto riguarda lo sviluppo di nuove e innovative soluzioni di sistema per la riproduzione estetica e funzionale della sostanza dentaria dura le esigenze degli utilizzatori sono centrali.</w:t>
                      </w:r>
                      <w:r>
                        <w:rPr>
                          <w:rFonts w:ascii="Arial" w:hAnsi="Arial" w:cs="Arial"/>
                          <w:color w:val="3A3938"/>
                          <w:spacing w:val="-2"/>
                          <w:sz w:val="16"/>
                          <w:szCs w:val="16"/>
                        </w:rPr>
                        <w:t xml:space="preserve"> </w:t>
                      </w:r>
                      <w:r>
                        <w:rPr>
                          <w:rFonts w:ascii="Arial" w:hAnsi="Arial" w:cs="Arial"/>
                          <w:color w:val="3A3938"/>
                          <w:spacing w:val="-2"/>
                          <w:sz w:val="16"/>
                          <w:szCs w:val="16"/>
                        </w:rPr>
                        <w:t xml:space="preserve">Con specifica competenza scientifica e programmi di perfezionamento mirati VITA supporta e consiglia esperti dentali di più di 150 paesi nel lavoro quotidiano.</w:t>
                      </w:r>
                      <w:r>
                        <w:rPr>
                          <w:rFonts w:ascii="Arial" w:hAnsi="Arial" w:cs="Arial"/>
                          <w:color w:val="3A3938"/>
                          <w:spacing w:val="-2"/>
                          <w:sz w:val="16"/>
                          <w:szCs w:val="16"/>
                        </w:rPr>
                        <w:t xml:space="preserve"> </w:t>
                      </w:r>
                    </w:p>
                    <w:p w14:paraId="73410DEF" w14:textId="188DA8D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ascii="Arial" w:hAnsi="Arial" w:cs="Arial"/>
                          <w:color w:val="3A3938"/>
                          <w:spacing w:val="-2"/>
                          <w:sz w:val="16"/>
                          <w:szCs w:val="16"/>
                        </w:rPr>
                        <w:t xml:space="preserve">Questo "PERFECT MATCH" tra laboratorio e studio è già tangibile, dalla determinazione precisa del colore dei denti, ai restauri finiti, fino alla cementazione.</w:t>
                      </w:r>
                      <w:r>
                        <w:rPr>
                          <w:rFonts w:ascii="Arial" w:hAnsi="Arial" w:cs="Arial"/>
                          <w:color w:val="3A3938"/>
                          <w:spacing w:val="-2"/>
                          <w:sz w:val="16"/>
                          <w:szCs w:val="16"/>
                        </w:rPr>
                        <w:t xml:space="preserve">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prosegue la sua strada con continua forza innovativa ed elevate esigenze di qualità per sviluppare soluzioni sempre migliori per una protesi perfetta.</w:t>
                      </w:r>
                      <w:r>
                        <w:rPr>
                          <w:rFonts w:ascii="Arial" w:hAnsi="Arial" w:cs="Arial"/>
                          <w:color w:val="3A3938"/>
                          <w:spacing w:val="-2"/>
                          <w:sz w:val="16"/>
                          <w:szCs w:val="16"/>
                        </w:rPr>
                        <w:t xml:space="preserve"> </w:t>
                      </w:r>
                      <w:r>
                        <w:rPr>
                          <w:rFonts w:ascii="Arial" w:hAnsi="Arial" w:cs="Arial"/>
                          <w:color w:val="3A3938"/>
                          <w:spacing w:val="-2"/>
                          <w:sz w:val="16"/>
                          <w:szCs w:val="16"/>
                        </w:rPr>
                        <w:t xml:space="preserve">In questo modo </w:t>
                      </w:r>
                      <w:r>
                        <w:rPr>
                          <w:rFonts w:ascii="Arial" w:hAnsi="Arial" w:cs="Arial"/>
                          <w:color w:val="3A3938"/>
                          <w:spacing w:val="-2"/>
                          <w:sz w:val="16"/>
                          <w:szCs w:val="16"/>
                        </w:rPr>
                        <w:t xml:space="preserve">VITA Zahnfabrik</w:t>
                      </w:r>
                      <w:r>
                        <w:rPr>
                          <w:rFonts w:ascii="Arial" w:hAnsi="Arial" w:cs="Arial"/>
                          <w:color w:val="3A3938"/>
                          <w:spacing w:val="-2"/>
                          <w:sz w:val="16"/>
                          <w:szCs w:val="16"/>
                        </w:rPr>
                        <w:t xml:space="preserve"> contribuisce alla qualità di vita delle persone.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1B0BCE" w:rsidRDefault="00602BBF" w:rsidP="00604131">
      <w:pPr>
        <w:rPr>
          <w:rFonts w:cs="Arial"/>
        </w:rPr>
      </w:pPr>
    </w:p>
    <w:p w14:paraId="20FDF31A" w14:textId="41FDB41E" w:rsidR="00602BBF" w:rsidRPr="001B0BCE" w:rsidRDefault="00602BBF" w:rsidP="00604131">
      <w:pPr>
        <w:rPr>
          <w:rFonts w:cs="Arial"/>
        </w:rPr>
      </w:pPr>
    </w:p>
    <w:p w14:paraId="04841C92" w14:textId="5FD1EFB6" w:rsidR="00602BBF" w:rsidRPr="001B0BCE" w:rsidRDefault="00602BBF" w:rsidP="00604131">
      <w:pPr>
        <w:rPr>
          <w:rFonts w:cs="Arial"/>
        </w:rPr>
      </w:pPr>
    </w:p>
    <w:p w14:paraId="0E7097C3" w14:textId="2627384D" w:rsidR="00602BBF" w:rsidRPr="001B0BCE" w:rsidRDefault="00602BBF" w:rsidP="00604131">
      <w:pPr>
        <w:rPr>
          <w:rFonts w:cs="Arial"/>
        </w:rPr>
      </w:pPr>
    </w:p>
    <w:p w14:paraId="49A7A2B6" w14:textId="745B7EE5" w:rsidR="00602BBF" w:rsidRPr="001B0BCE" w:rsidRDefault="00602BBF" w:rsidP="00604131">
      <w:pPr>
        <w:rPr>
          <w:rFonts w:cs="Arial"/>
        </w:rPr>
      </w:pPr>
    </w:p>
    <w:p w14:paraId="752006E8" w14:textId="594E49C4" w:rsidR="00602BBF" w:rsidRPr="001B0BCE" w:rsidRDefault="00602BBF" w:rsidP="00604131">
      <w:pPr>
        <w:rPr>
          <w:rFonts w:cs="Arial"/>
        </w:rPr>
      </w:pPr>
    </w:p>
    <w:p w14:paraId="26275C2D" w14:textId="4F07F5BA" w:rsidR="00602BBF" w:rsidRDefault="00602BBF" w:rsidP="00604131">
      <w:pPr>
        <w:rPr>
          <w:rFonts w:cs="Arial"/>
        </w:rPr>
      </w:pPr>
    </w:p>
    <w:p w14:paraId="60DC0BEC" w14:textId="77777777" w:rsidR="00AC53A9" w:rsidRPr="00AC53A9" w:rsidRDefault="00AC53A9" w:rsidP="00AC53A9">
      <w:pPr>
        <w:rPr>
          <w:rFonts w:cs="Arial"/>
        </w:rPr>
      </w:pPr>
    </w:p>
    <w:p w14:paraId="5DB988C6" w14:textId="77777777" w:rsidR="00AC53A9" w:rsidRPr="00AC53A9" w:rsidRDefault="00AC53A9" w:rsidP="00AC53A9">
      <w:pPr>
        <w:rPr>
          <w:rFonts w:cs="Arial"/>
        </w:rPr>
      </w:pPr>
    </w:p>
    <w:p w14:paraId="547C4D10" w14:textId="77777777" w:rsidR="00AC53A9" w:rsidRPr="00AC53A9" w:rsidRDefault="00AC53A9" w:rsidP="00AC53A9">
      <w:pPr>
        <w:rPr>
          <w:rFonts w:cs="Arial"/>
        </w:rPr>
      </w:pPr>
    </w:p>
    <w:p w14:paraId="3F27FF9A" w14:textId="79468ED6" w:rsidR="00AC53A9" w:rsidRPr="00AC53A9" w:rsidRDefault="00AC53A9" w:rsidP="00AC53A9">
      <w:pPr>
        <w:rPr>
          <w:rFonts w:cs="Arial"/>
        </w:rPr>
      </w:pPr>
      <w:r w:rsidRPr="0094530B">
        <w:rPr>
          <w:rFonts w:cs="Arial"/>
          <w:noProof/>
        </w:rPr>
        <mc:AlternateContent>
          <mc:Choice Requires="wps">
            <w:drawing>
              <wp:anchor distT="0" distB="0" distL="114300" distR="114300" simplePos="0" relativeHeight="251660289" behindDoc="0" locked="0" layoutInCell="1" allowOverlap="1" wp14:anchorId="5DB4985C" wp14:editId="22E2901F">
                <wp:simplePos x="0" y="0"/>
                <wp:positionH relativeFrom="page">
                  <wp:align>center</wp:align>
                </wp:positionH>
                <wp:positionV relativeFrom="paragraph">
                  <wp:posOffset>166142</wp:posOffset>
                </wp:positionV>
                <wp:extent cx="5822950" cy="2087880"/>
                <wp:effectExtent l="0" t="0" r="25400" b="26670"/>
                <wp:wrapNone/>
                <wp:docPr id="60133221" name="Textfeld 60133221"/>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19185CC" w14:textId="77777777" w:rsidR="00AC53A9" w:rsidRPr="003620E2" w:rsidRDefault="00AC53A9" w:rsidP="00AC53A9">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n-US"/>
                              </w:rPr>
                            </w:pPr>
                            <w:r>
                              <w:rPr>
                                <w:rFonts w:ascii="Calibri" w:asciiTheme="minorHAnsi" w:hAnsi="Calibri" w:hAnsiTheme="minorHAnsi" w:cs="Calibri (Textkörper)"/>
                                <w:b/>
                                <w:bCs/>
                                <w:color w:val="DC0063"/>
                                <w:spacing w:val="-2"/>
                                <w:sz w:val="18"/>
                                <w:szCs w:val="18"/>
                              </w:rPr>
                              <w:t xml:space="preserve">Panthera Dental</w:t>
                            </w:r>
                          </w:p>
                          <w:p w14:paraId="56C6B36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Panthera Dental progetta e produce restauri protesici su misura e di elevata qualità in ambito odontoiatrico, utilizzando processi CAD/CAM proprietari e materiali di qualità superiore.</w:t>
                            </w:r>
                          </w:p>
                          <w:p w14:paraId="1FDE7860"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Il cuore delle attività di Panthera è rappresentato da Smart Manufacturing, un sistema perfettamente integrato che armonizza automazione, robotica, interconnettività, stampa 3D e fresatura a 5 assi.</w:t>
                            </w:r>
                            <w:r>
                              <w:rPr>
                                <w:rFonts w:ascii="Arial" w:hAnsi="Arial" w:cs="Arial"/>
                                <w:color w:val="3A3938"/>
                                <w:spacing w:val="-2"/>
                                <w:sz w:val="16"/>
                                <w:szCs w:val="16"/>
                              </w:rPr>
                              <w:t xml:space="preserve"> </w:t>
                            </w:r>
                            <w:r>
                              <w:rPr>
                                <w:rFonts w:ascii="Arial" w:hAnsi="Arial" w:cs="Arial"/>
                                <w:color w:val="3A3938"/>
                                <w:spacing w:val="-2"/>
                                <w:sz w:val="16"/>
                                <w:szCs w:val="16"/>
                              </w:rPr>
                              <w:t xml:space="preserve">Grazie a questo approccio avanzato, Panthera è in grado di personalizzare in serie i prodotti con un'omogeneità ineguagliata e una precisione perfetta, garantendo risultati ottimali per i pazienti.</w:t>
                            </w:r>
                          </w:p>
                          <w:p w14:paraId="34BCC68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Grazie al proprio impegno verso l'eccellenza, Panthera gode di una rete globale di clienti affezionati in 35 Paesi.</w:t>
                            </w:r>
                            <w:r>
                              <w:rPr>
                                <w:rFonts w:ascii="Arial" w:hAnsi="Arial" w:cs="Arial"/>
                                <w:color w:val="3A3938"/>
                                <w:spacing w:val="-2"/>
                                <w:sz w:val="16"/>
                                <w:szCs w:val="16"/>
                              </w:rPr>
                              <w:t xml:space="preserve"> </w:t>
                            </w:r>
                            <w:r>
                              <w:rPr>
                                <w:rFonts w:ascii="Arial" w:hAnsi="Arial" w:cs="Arial"/>
                                <w:color w:val="3A3938"/>
                                <w:spacing w:val="-2"/>
                                <w:sz w:val="16"/>
                                <w:szCs w:val="16"/>
                              </w:rPr>
                              <w:t xml:space="preserve">Panthera crede nelle collaborazioni di lunga durata con i propri clienti, offrendo loro gli strumenti e il supporto di cui hanno bisogno per avere successo.</w:t>
                            </w:r>
                            <w:r>
                              <w:rPr>
                                <w:rFonts w:ascii="Arial" w:hAnsi="Arial" w:cs="Arial"/>
                                <w:color w:val="3A3938"/>
                                <w:spacing w:val="-2"/>
                                <w:sz w:val="16"/>
                                <w:szCs w:val="16"/>
                              </w:rPr>
                              <w:t xml:space="preserve"> </w:t>
                            </w:r>
                            <w:r>
                              <w:rPr>
                                <w:rFonts w:ascii="Arial" w:hAnsi="Arial" w:cs="Arial"/>
                                <w:color w:val="3A3938"/>
                                <w:spacing w:val="-2"/>
                                <w:sz w:val="16"/>
                                <w:szCs w:val="16"/>
                              </w:rPr>
                              <w:t xml:space="preserve">Panthera si prefigge di fornire a ciascun cliente un'esperienza di livello superiore, garantendo un'assistenza personalizzata e un servizio eccezionale.</w:t>
                            </w:r>
                          </w:p>
                          <w:p w14:paraId="4919FA98" w14:textId="77777777" w:rsidR="00AC53A9" w:rsidRPr="00D72104"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www.pantheradental.com </w:t>
                            </w: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DB4985C" id="_x0000_t202" coordsize="21600,21600" o:spt="202" path="m,l,21600r21600,l21600,xe">
                <v:stroke joinstyle="miter"/>
                <v:path gradientshapeok="t" o:connecttype="rect"/>
              </v:shapetype>
              <v:shape id="Textfeld 60133221" o:spid="_x0000_s1028" type="#_x0000_t202" style="position:absolute;margin-left:0;margin-top:13.1pt;width:458.5pt;height:164.4pt;z-index:251660289;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" fillcolor="white [3201]" strokecolor="#a5a5a5 [2092]" strokeweight=".5pt">
                <v:textbox inset="2.5mm,2.5mm,2.5mm,2.5mm">
                  <w:txbxContent>
                    <w:p w14:paraId="519185CC" w14:textId="77777777" w:rsidR="00AC53A9" w:rsidRPr="003620E2" w:rsidRDefault="00AC53A9" w:rsidP="00AC53A9">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n-US"/>
                        </w:rPr>
                      </w:pPr>
                      <w:r>
                        <w:rPr>
                          <w:rFonts w:ascii="Calibri" w:asciiTheme="minorHAnsi" w:hAnsi="Calibri" w:hAnsiTheme="minorHAnsi" w:cs="Calibri (Textkörper)"/>
                          <w:b/>
                          <w:bCs/>
                          <w:color w:val="DC0063"/>
                          <w:spacing w:val="-2"/>
                          <w:sz w:val="18"/>
                          <w:szCs w:val="18"/>
                        </w:rPr>
                        <w:t xml:space="preserve">Panthera Dental</w:t>
                      </w:r>
                    </w:p>
                    <w:p w14:paraId="56C6B36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Panthera Dental progetta e produce restauri protesici su misura e di elevata qualità in ambito odontoiatrico, utilizzando processi CAD/CAM proprietari e materiali di qualità superiore.</w:t>
                      </w:r>
                    </w:p>
                    <w:p w14:paraId="1FDE7860"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Il cuore delle attività di Panthera è rappresentato da Smart Manufacturing, un sistema perfettamente integrato che armonizza automazione, robotica, interconnettività, stampa 3D e fresatura a 5 assi.</w:t>
                      </w:r>
                      <w:r>
                        <w:rPr>
                          <w:rFonts w:ascii="Arial" w:hAnsi="Arial" w:cs="Arial"/>
                          <w:color w:val="3A3938"/>
                          <w:spacing w:val="-2"/>
                          <w:sz w:val="16"/>
                          <w:szCs w:val="16"/>
                        </w:rPr>
                        <w:t xml:space="preserve"> </w:t>
                      </w:r>
                      <w:r>
                        <w:rPr>
                          <w:rFonts w:ascii="Arial" w:hAnsi="Arial" w:cs="Arial"/>
                          <w:color w:val="3A3938"/>
                          <w:spacing w:val="-2"/>
                          <w:sz w:val="16"/>
                          <w:szCs w:val="16"/>
                        </w:rPr>
                        <w:t xml:space="preserve">Grazie a questo approccio avanzato, Panthera è in grado di personalizzare in serie i prodotti con un'omogeneità ineguagliata e una precisione perfetta, garantendo risultati ottimali per i pazienti.</w:t>
                      </w:r>
                    </w:p>
                    <w:p w14:paraId="34BCC68E" w14:textId="77777777" w:rsidR="00AC53A9" w:rsidRPr="003620E2"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Grazie al proprio impegno verso l'eccellenza, Panthera gode di una rete globale di clienti affezionati in 35 Paesi.</w:t>
                      </w:r>
                      <w:r>
                        <w:rPr>
                          <w:rFonts w:ascii="Arial" w:hAnsi="Arial" w:cs="Arial"/>
                          <w:color w:val="3A3938"/>
                          <w:spacing w:val="-2"/>
                          <w:sz w:val="16"/>
                          <w:szCs w:val="16"/>
                        </w:rPr>
                        <w:t xml:space="preserve"> </w:t>
                      </w:r>
                      <w:r>
                        <w:rPr>
                          <w:rFonts w:ascii="Arial" w:hAnsi="Arial" w:cs="Arial"/>
                          <w:color w:val="3A3938"/>
                          <w:spacing w:val="-2"/>
                          <w:sz w:val="16"/>
                          <w:szCs w:val="16"/>
                        </w:rPr>
                        <w:t xml:space="preserve">Panthera crede nelle collaborazioni di lunga durata con i propri clienti, offrendo loro gli strumenti e il supporto di cui hanno bisogno per avere successo.</w:t>
                      </w:r>
                      <w:r>
                        <w:rPr>
                          <w:rFonts w:ascii="Arial" w:hAnsi="Arial" w:cs="Arial"/>
                          <w:color w:val="3A3938"/>
                          <w:spacing w:val="-2"/>
                          <w:sz w:val="16"/>
                          <w:szCs w:val="16"/>
                        </w:rPr>
                        <w:t xml:space="preserve"> </w:t>
                      </w:r>
                      <w:r>
                        <w:rPr>
                          <w:rFonts w:ascii="Arial" w:hAnsi="Arial" w:cs="Arial"/>
                          <w:color w:val="3A3938"/>
                          <w:spacing w:val="-2"/>
                          <w:sz w:val="16"/>
                          <w:szCs w:val="16"/>
                        </w:rPr>
                        <w:t xml:space="preserve">Panthera si prefigge di fornire a ciascun cliente un'esperienza di livello superiore, garantendo un'assistenza personalizzata e un servizio eccezionale.</w:t>
                      </w:r>
                    </w:p>
                    <w:p w14:paraId="4919FA98" w14:textId="77777777" w:rsidR="00AC53A9" w:rsidRPr="00D72104" w:rsidRDefault="00AC53A9" w:rsidP="00AC53A9">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ascii="Arial" w:hAnsi="Arial" w:cs="Arial"/>
                          <w:color w:val="3A3938"/>
                          <w:spacing w:val="-2"/>
                          <w:sz w:val="16"/>
                          <w:szCs w:val="16"/>
                        </w:rPr>
                        <w:t xml:space="preserve">www.pantheradental.com </w:t>
                      </w:r>
                    </w:p>
                  </w:txbxContent>
                </v:textbox>
                <w10:wrap anchorx="page"/>
              </v:shape>
            </w:pict>
          </mc:Fallback>
        </mc:AlternateContent>
      </w:r>
    </w:p>
    <w:p w14:paraId="2921D6F0" w14:textId="526FAFE9" w:rsidR="00AC53A9" w:rsidRPr="00AC53A9" w:rsidRDefault="00AC53A9" w:rsidP="00AC53A9">
      <w:pPr>
        <w:rPr>
          <w:rFonts w:cs="Arial"/>
        </w:rPr>
      </w:pPr>
    </w:p>
    <w:p w14:paraId="2850F465" w14:textId="5E9D770D" w:rsidR="00AC53A9" w:rsidRPr="00AC53A9" w:rsidRDefault="00AC53A9" w:rsidP="00AC53A9">
      <w:pPr>
        <w:rPr>
          <w:rFonts w:cs="Arial"/>
        </w:rPr>
      </w:pPr>
    </w:p>
    <w:p w14:paraId="0ED84796" w14:textId="315A656A" w:rsidR="00AC53A9" w:rsidRPr="00AC53A9" w:rsidRDefault="00AC53A9" w:rsidP="00AC53A9">
      <w:pPr>
        <w:rPr>
          <w:rFonts w:cs="Arial"/>
        </w:rPr>
      </w:pPr>
    </w:p>
    <w:p w14:paraId="00576BF0" w14:textId="77777777" w:rsidR="00AC53A9" w:rsidRPr="00AC53A9" w:rsidRDefault="00AC53A9" w:rsidP="00AC53A9">
      <w:pPr>
        <w:rPr>
          <w:rFonts w:cs="Arial"/>
        </w:rPr>
      </w:pPr>
    </w:p>
    <w:p w14:paraId="582256E5" w14:textId="19566E67" w:rsidR="00AC53A9" w:rsidRDefault="00AC53A9" w:rsidP="00AC53A9">
      <w:pPr>
        <w:rPr>
          <w:rFonts w:cs="Arial"/>
        </w:rPr>
      </w:pPr>
    </w:p>
    <w:p w14:paraId="363EF8F4" w14:textId="5E3D85E5" w:rsidR="00AC53A9" w:rsidRPr="00AC53A9" w:rsidRDefault="00AC53A9" w:rsidP="00AC53A9">
      <w:pPr>
        <w:rPr>
          <w:rFonts w:cs="Arial"/>
        </w:rPr>
      </w:pPr>
    </w:p>
    <w:sectPr w:rsidR="00AC53A9" w:rsidRPr="00AC53A9" w:rsidSect="00CE4AD6">
      <w:headerReference w:type="default" r:id="rId11"/>
      <w:footerReference w:type="default" r:id="rId12"/>
      <w:headerReference w:type="first" r:id="rId13"/>
      <w:footerReference w:type="first" r:id="rId14"/>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In caso di domande, si prega di contattare:</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0EB50DC" w14:textId="5D76EA00" w:rsidR="001F5A71" w:rsidRPr="00AC53A9" w:rsidRDefault="00AC53A9" w:rsidP="00ED7C57">
                              <w:pPr>
                                <w:snapToGrid w:val="0"/>
                                <w:spacing w:line="240" w:lineRule="auto"/>
                                <w:rPr>
                                  <w:lang w:val="fr-FR"/>
                                </w:rPr>
                              </w:pPr>
                              <w:hyperlink r:id="rId2" w:history="1" w:tooltip="">
                                <w:r>
                                  <w:rPr>
                                    <w:rStyle w:val="Hyperlink"/>
                                  </w:rPr>
                                  <w:t xml:space="preserve">g.mazzullo@vita-zahnfabrik.com</w:t>
                                </w:r>
                              </w:hyperlink>
                            </w:p>
                            <w:p w14:paraId="4646D54B" w14:textId="77777777" w:rsidR="00AC53A9" w:rsidRPr="00AC53A9" w:rsidRDefault="00AC53A9" w:rsidP="00ED7C57">
                              <w:pPr>
                                <w:snapToGrid w:val="0"/>
                                <w:spacing w:line="240" w:lineRule="auto"/>
                                <w:rPr>
                                  <w:lang w:val="fr-FR"/>
                                </w:rPr>
                              </w:pPr>
                            </w:p>
                            <w:p w14:paraId="2D98C628" w14:textId="0372DCBC" w:rsidR="008C44A6" w:rsidRPr="00AC53A9" w:rsidRDefault="008C44A6" w:rsidP="00ED7C57">
                              <w:pPr>
                                <w:snapToGrid w:val="0"/>
                                <w:spacing w:line="240" w:lineRule="auto"/>
                                <w:rPr>
                                  <w:rFonts w:cs="Arial"/>
                                  <w:color w:val="FFFFFF" w:themeColor="background1"/>
                                  <w:sz w:val="18"/>
                                  <w:szCs w:val="18"/>
                                  <w:lang w:val="fr-FR"/>
                                </w:rPr>
                              </w:pPr>
                              <w:r>
                                <w:rPr>
                                  <w:rFonts w:ascii="Arial" w:hAnsi="Arial" w:cs="Arial"/>
                                  <w:color w:val="FFFFFF" w:themeColor="background1"/>
                                  <w:sz w:val="18"/>
                                  <w:szCs w:val="18"/>
                                </w:rPr>
                                <w:t xml:space="preserve">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In caso di domande, si prega di contattare:</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20EB50DC" w14:textId="5D76EA00" w:rsidR="001F5A71" w:rsidRPr="00AC53A9" w:rsidRDefault="00AC53A9" w:rsidP="00ED7C57">
                        <w:pPr>
                          <w:snapToGrid w:val="0"/>
                          <w:spacing w:line="240" w:lineRule="auto"/>
                          <w:rPr>
                            <w:lang w:val="fr-FR"/>
                          </w:rPr>
                        </w:pPr>
                        <w:hyperlink r:id="rId4" w:history="1" w:tooltip="">
                          <w:r>
                            <w:rPr>
                              <w:rStyle w:val="Hyperlink"/>
                            </w:rPr>
                            <w:t xml:space="preserve">g.mazzullo@vita-zahnfabrik.com</w:t>
                          </w:r>
                        </w:hyperlink>
                      </w:p>
                      <w:p w14:paraId="4646D54B" w14:textId="77777777" w:rsidR="00AC53A9" w:rsidRPr="00AC53A9" w:rsidRDefault="00AC53A9" w:rsidP="00ED7C57">
                        <w:pPr>
                          <w:snapToGrid w:val="0"/>
                          <w:spacing w:line="240" w:lineRule="auto"/>
                          <w:rPr>
                            <w:lang w:val="fr-FR"/>
                          </w:rPr>
                        </w:pPr>
                      </w:p>
                      <w:p w14:paraId="2D98C628" w14:textId="0372DCBC" w:rsidR="008C44A6" w:rsidRPr="00AC53A9" w:rsidRDefault="008C44A6" w:rsidP="00ED7C57">
                        <w:pPr>
                          <w:snapToGrid w:val="0"/>
                          <w:spacing w:line="240" w:lineRule="auto"/>
                          <w:rPr>
                            <w:rFonts w:cs="Arial"/>
                            <w:color w:val="FFFFFF" w:themeColor="background1"/>
                            <w:sz w:val="18"/>
                            <w:szCs w:val="18"/>
                            <w:lang w:val="fr-FR"/>
                          </w:rPr>
                        </w:pPr>
                        <w:r>
                          <w:rPr>
                            <w:rFonts w:ascii="Arial" w:hAnsi="Arial" w:cs="Arial"/>
                            <w:color w:val="FFFFFF" w:themeColor="background1"/>
                            <w:sz w:val="18"/>
                            <w:szCs w:val="18"/>
                          </w:rPr>
                          <w:t xml:space="preserve">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di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2</w:t>
                    </w:r>
                    <w:r>
                      <w:fldChar w:fldCharType="end"/>
                    </w:r>
                    <w:r>
                      <w:rPr>
                        <w:rFonts w:ascii="Arial" w:hAnsi="Arial" w:cs="Arial"/>
                        <w:color w:val="4D4D4D" w:themeColor="accent3"/>
                        <w:sz w:val="16"/>
                        <w:szCs w:val="16"/>
                      </w:rPr>
                      <w:t xml:space="preserve"> di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di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ascii="Arial" w:hAnsi="Arial" w:cs="Arial"/>
                        <w:color w:val="4D4D4D" w:themeColor="accent3"/>
                        <w:sz w:val="16"/>
                        <w:szCs w:val="16"/>
                      </w:rPr>
                      <w:t xml:space="preserve">Pagina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PAGE </w:instrText>
                    </w:r>
                    <w:r>
                      <w:fldChar w:fldCharType="separate"/>
                    </w:r>
                    <w:r>
                      <w:rPr>
                        <w:rFonts w:ascii="Arial" w:hAnsi="Arial" w:cs="Arial"/>
                        <w:noProof/>
                        <w:color w:val="4D4D4D" w:themeColor="accent3"/>
                        <w:sz w:val="16"/>
                        <w:szCs w:val="16"/>
                      </w:rPr>
                      <w:t xml:space="preserve">1</w:t>
                    </w:r>
                    <w:r>
                      <w:fldChar w:fldCharType="end"/>
                    </w:r>
                    <w:r>
                      <w:rPr>
                        <w:rFonts w:ascii="Arial" w:hAnsi="Arial" w:cs="Arial"/>
                        <w:color w:val="4D4D4D" w:themeColor="accent3"/>
                        <w:sz w:val="16"/>
                        <w:szCs w:val="16"/>
                      </w:rPr>
                      <w:t xml:space="preserve"> di </w:t>
                    </w:r>
                    <w:r>
                      <w:rPr>
                        <w:rFonts w:ascii="Arial" w:hAnsi="Arial" w:cs="Arial"/>
                        <w:color w:val="4D4D4D" w:themeColor="accent3"/>
                        <w:sz w:val="16"/>
                        <w:szCs w:val="16"/>
                      </w:rPr>
                      <w:rPr>
                        <w:rFonts w:ascii="Arial" w:hAnsi="Arial" w:cs="Arial"/>
                        <w:color w:val="4D4D4D" w:themeColor="accent3"/>
                        <w:sz w:val="16"/>
                        <w:szCs w:val="16"/>
                      </w:rPr>
                      <w:fldChar w:fldCharType="begin"/>
                    </w:r>
                    <w:r>
                      <w:rPr>
                        <w:rFonts w:ascii="Arial" w:hAnsi="Arial" w:cs="Arial"/>
                        <w:noProof/>
                        <w:color w:val="4D4D4D" w:themeColor="accent3"/>
                        <w:sz w:val="16"/>
                        <w:szCs w:val="16"/>
                      </w:rPr>
                      <w:instrText xml:space="preserve"> NUMPAGES </w:instrText>
                    </w:r>
                    <w:r>
                      <w:fldChar w:fldCharType="separate"/>
                    </w:r>
                    <w:r>
                      <w:rPr>
                        <w:rFonts w:ascii="Arial" w:hAnsi="Arial" w:cs="Arial"/>
                        <w:noProof/>
                        <w:color w:val="4D4D4D" w:themeColor="accent3"/>
                        <w:sz w:val="16"/>
                        <w:szCs w:val="16"/>
                      </w:rPr>
                      <w:t xml:space="preserve">3</w:t>
                    </w:r>
                    <w:r>
                      <w:fldChar w:fldCharType="end"/>
                    </w:r>
                  </w:p>
                </w:txbxContent>
              </v:textbox>
            </v:shape>
          </w:pict>
        </mc:Fallback>
      </mc:AlternateContent>
    </w:r>
    <w:r>
      <w:rPr>
        <w:rFonts w:ascii="Calibri" w:asciiTheme="minorHAnsi" w:hAnsi="Calibr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05BB638" w14:textId="3B928904" w:rsidR="001F5A71" w:rsidRDefault="00AC53A9" w:rsidP="00F40CBF">
                              <w:pPr>
                                <w:snapToGrid w:val="0"/>
                                <w:spacing w:line="240" w:lineRule="auto"/>
                                <w:rPr>
                                  <w:lang w:val="fr-FR"/>
                                </w:rPr>
                              </w:pPr>
                              <w:hyperlink r:id="rId2" w:history="1" w:tooltip="">
                                <w:r>
                                  <w:rPr>
                                    <w:rStyle w:val="Hyperlink"/>
                                  </w:rPr>
                                  <w:t xml:space="preserve">g.mazzullo@vita-zahnfabrik</w:t>
                                </w:r>
                              </w:hyperlink>
                            </w:p>
                            <w:p w14:paraId="4B037FFF" w14:textId="77777777" w:rsidR="00AC53A9" w:rsidRPr="00AC53A9" w:rsidRDefault="00AC53A9" w:rsidP="00F40CBF">
                              <w:pPr>
                                <w:snapToGrid w:val="0"/>
                                <w:spacing w:line="240" w:lineRule="auto"/>
                                <w:rPr>
                                  <w:rFonts w:cs="Arial"/>
                                  <w:color w:val="FFFFFF" w:themeColor="background1"/>
                                  <w:sz w:val="18"/>
                                  <w:szCs w:val="18"/>
                                  <w:lang w:val="fr-FR"/>
                                </w:rPr>
                              </w:pPr>
                            </w:p>
                            <w:p w14:paraId="10837E74" w14:textId="194BF885" w:rsidR="008C44A6" w:rsidRPr="00AC53A9" w:rsidRDefault="008C44A6" w:rsidP="00F40CBF">
                              <w:pPr>
                                <w:snapToGrid w:val="0"/>
                                <w:spacing w:line="240" w:lineRule="auto"/>
                                <w:rPr>
                                  <w:rFonts w:cs="Arial"/>
                                  <w:color w:val="FFFFFF" w:themeColor="background1"/>
                                  <w:sz w:val="18"/>
                                  <w:szCs w:val="18"/>
                                  <w:lang w:val="fr-FR"/>
                                </w:rPr>
                              </w:pPr>
                              <w:r>
                                <w:rPr>
                                  <w:rFonts w:ascii="Arial" w:hAnsi="Arial" w:cs="Arial"/>
                                  <w:color w:val="FFFFFF" w:themeColor="background1"/>
                                  <w:sz w:val="18"/>
                                  <w:szCs w:val="18"/>
                                </w:rPr>
                                <w:t xml:space="preserve">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3"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type id="_x0000_t202" coordsize="21600,21600" o:spt="202" path="m,l,21600r21600,l21600,xe">
                  <v:stroke joinstyle="miter"/>
                  <v:path gradientshapeok="t" o:connecttype="rect"/>
                </v:shapetype>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 H. Rauter GmbH &amp; Co. 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Pr>
                            <w:rFonts w:ascii="Arial" w:hAnsi="Arial" w:cs="Arial"/>
                            <w:color w:val="FFFFFF" w:themeColor="background1"/>
                            <w:sz w:val="18"/>
                            <w:szCs w:val="18"/>
                          </w:rPr>
                          <w:t xml:space="preserve">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ascii="Arial" w:hAnsi="Arial" w:cs="Arial"/>
                            <w:color w:val="FFFFFF" w:themeColor="background1"/>
                            <w:sz w:val="18"/>
                            <w:szCs w:val="18"/>
                          </w:rPr>
                          <w:t xml:space="preserve">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ascii="Arial" w:hAnsi="Arial" w:cs="Arial"/>
                            <w:color w:val="FFFFFF" w:themeColor="background1"/>
                            <w:sz w:val="18"/>
                            <w:szCs w:val="18"/>
                          </w:rPr>
                          <w:t xml:space="preserve">Giulia Mazzullo</w:t>
                        </w:r>
                      </w:p>
                      <w:p w14:paraId="105BB638" w14:textId="3B928904" w:rsidR="001F5A71" w:rsidRDefault="00AC53A9" w:rsidP="00F40CBF">
                        <w:pPr>
                          <w:snapToGrid w:val="0"/>
                          <w:spacing w:line="240" w:lineRule="auto"/>
                          <w:rPr>
                            <w:lang w:val="fr-FR"/>
                          </w:rPr>
                        </w:pPr>
                        <w:hyperlink r:id="rId4" w:history="1" w:tooltip="">
                          <w:r>
                            <w:rPr>
                              <w:rStyle w:val="Hyperlink"/>
                            </w:rPr>
                            <w:t xml:space="preserve">g.mazzullo@vita-zahnfabrik</w:t>
                          </w:r>
                        </w:hyperlink>
                      </w:p>
                      <w:p w14:paraId="4B037FFF" w14:textId="77777777" w:rsidR="00AC53A9" w:rsidRPr="00AC53A9" w:rsidRDefault="00AC53A9" w:rsidP="00F40CBF">
                        <w:pPr>
                          <w:snapToGrid w:val="0"/>
                          <w:spacing w:line="240" w:lineRule="auto"/>
                          <w:rPr>
                            <w:rFonts w:cs="Arial"/>
                            <w:color w:val="FFFFFF" w:themeColor="background1"/>
                            <w:sz w:val="18"/>
                            <w:szCs w:val="18"/>
                            <w:lang w:val="fr-FR"/>
                          </w:rPr>
                        </w:pPr>
                      </w:p>
                      <w:p w14:paraId="10837E74" w14:textId="194BF885" w:rsidR="008C44A6" w:rsidRPr="00AC53A9" w:rsidRDefault="008C44A6" w:rsidP="00F40CBF">
                        <w:pPr>
                          <w:snapToGrid w:val="0"/>
                          <w:spacing w:line="240" w:lineRule="auto"/>
                          <w:rPr>
                            <w:rFonts w:cs="Arial"/>
                            <w:color w:val="FFFFFF" w:themeColor="background1"/>
                            <w:sz w:val="18"/>
                            <w:szCs w:val="18"/>
                            <w:lang w:val="fr-FR"/>
                          </w:rPr>
                        </w:pPr>
                        <w:r>
                          <w:rPr>
                            <w:rFonts w:ascii="Arial" w:hAnsi="Arial" w:cs="Arial"/>
                            <w:color w:val="FFFFFF" w:themeColor="background1"/>
                            <w:sz w:val="18"/>
                            <w:szCs w:val="18"/>
                          </w:rPr>
                          <w:t xml:space="preserve">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i w:val="0"/>
                              <w:iCs w:val="0"/>
                            </w:rPr>
                            <w:t xml:space="preserve">INFO </w:t>
                          </w:r>
                          <w:r>
                            <w:rPr>
                              <w:rFonts w:ascii="Arial" w:hAnsi="Arial" w:cs="Arial"/>
                              <w:b/>
                              <w:bCs/>
                              <w:color w:val="DC0064" w:themeColor="accent1"/>
                              <w:sz w:val="72"/>
                              <w:szCs w:val="72"/>
                            </w:rPr>
                            <w:t xml:space="preserve">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ascii="Arial" w:hAnsi="Arial" w:cs="Arial"/>
                        <w:color w:val="DC0064" w:themeColor="accent1"/>
                        <w:sz w:val="72"/>
                        <w:szCs w:val="72"/>
                        <w:i w:val="0"/>
                        <w:iCs w:val="0"/>
                      </w:rPr>
                      <w:t xml:space="preserve">INFO </w:t>
                    </w:r>
                    <w:r>
                      <w:rPr>
                        <w:rFonts w:ascii="Arial" w:hAnsi="Arial" w:cs="Arial"/>
                        <w:b/>
                        <w:bCs/>
                        <w:color w:val="DC0064" w:themeColor="accent1"/>
                        <w:sz w:val="72"/>
                        <w:szCs w:val="72"/>
                      </w:rPr>
                      <w:t xml:space="preserve">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77DD2"/>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473FE"/>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0BCE"/>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5A71"/>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3DAC"/>
    <w:rsid w:val="006455FC"/>
    <w:rsid w:val="00645800"/>
    <w:rsid w:val="00646D63"/>
    <w:rsid w:val="0064738A"/>
    <w:rsid w:val="006473BC"/>
    <w:rsid w:val="0065213A"/>
    <w:rsid w:val="006533A7"/>
    <w:rsid w:val="00655076"/>
    <w:rsid w:val="0065634E"/>
    <w:rsid w:val="00657381"/>
    <w:rsid w:val="00662BD4"/>
    <w:rsid w:val="00664602"/>
    <w:rsid w:val="00664837"/>
    <w:rsid w:val="00665E36"/>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3A9"/>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152"/>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16A81"/>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04BE"/>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rPr>
      <w:rFonts w:ascii="Times New Roman" w:hAnsi="Times New Roman"/>
    </w:rPr>
  </w:style>
  <w:style w:type="table" w:default="1" w:styleId="NormaleTabelle">
    <w:name w:val="Normal Table"/>
    <w:uiPriority w:val="99"/>
    <w:semiHidden/>
    <w:unhideWhenUsed/>
    <w:tblPr>
      <w:tblInd w:w="0" w:type="dxa"/>
      <w:tblCellMar>
        <w:top w:w="0" w:type="dxa"/>
        <w:left w:w="108" w:type="dxa"/>
        <w:bottom w:w="0" w:type="dxa"/>
        <w:right w:w="108" w:type="dxa"/>
      </w:tblCellMar>
    </w:tblPr>
    <w:rPr>
      <w:rFonts w:ascii="Times New Roman" w:hAnsi="Times New Roman"/>
    </w:r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ascii="Arial" w:hAnsi="Arial"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ascii="Arial" w:hAnsi="Arial" w:cs="Arial"/>
      <w:sz w:val="16"/>
    </w:rPr>
  </w:style>
  <w:style w:type="paragraph" w:styleId="Kopfzeile">
    <w:name w:val="header"/>
    <w:basedOn w:val="Standard"/>
    <w:link w:val="KopfzeileZchn"/>
    <w:uiPriority w:val="99"/>
    <w:unhideWhenUsed/>
    <w:rsid w:val="009C366C"/>
    <w:pPr>
      <w:tabs>
        <w:tab w:val="center" w:pos="4536"/>
        <w:tab w:val="right" w:pos="9072"/>
      </w:tabs>
    </w:pPr>
    <w:rPr>
      <w:rFonts w:ascii="Arial" w:hAnsi="Arial"/>
    </w:r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rPr>
      <w:rFonts w:ascii="Times New Roman" w:hAnsi="Times New Roman"/>
    </w:r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rPr>
      <w:rFonts w:ascii="Arial" w:hAnsi="Arial"/>
    </w:r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ascii="Arial" w:eastAsiaTheme="minorHAnsi" w:hAnsi="Arial"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rPr>
      <w:rFonts w:ascii="Arial" w:hAnsi="Arial"/>
    </w:r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rPr>
      <w:rFonts w:ascii="Arial" w:hAnsi="Arial"/>
    </w:r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Calibri" w:asciiTheme="minorHAnsi" w:eastAsiaTheme="minorHAnsi" w:hAnsi="Calibri" w:hAnsiTheme="minorHAnsi" w:cstheme="minorBidi"/>
    </w:rPr>
  </w:style>
  <w:style w:type="character" w:customStyle="1" w:styleId="KommentartextZchn">
    <w:name w:val="Kommentartext Zchn"/>
    <w:basedOn w:val="Absatz-Standardschriftart"/>
    <w:link w:val="Kommentartext"/>
    <w:uiPriority w:val="99"/>
    <w:rsid w:val="00844322"/>
    <w:rPr>
      <w:rFonts w:ascii="Calibri" w:asciiTheme="minorHAnsi" w:eastAsiaTheme="minorHAnsi" w:hAnsi="Calibr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466826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99151963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Relationships xmlns="http://schemas.openxmlformats.org/package/2006/relationships"><Relationship Id="rId3" Type="http://schemas.openxmlformats.org/officeDocument/2006/relationships/image" Target="media/image3.emf"/><Relationship Id="rId2" Type="http://schemas.openxmlformats.org/officeDocument/2006/relationships/hyperlink" Target="mailto:g.mazzullo@vita-zahnfabrik.com" TargetMode="External"/><Relationship Id="rId1" Type="http://schemas.openxmlformats.org/officeDocument/2006/relationships/image" Target="media/image2.emf"/><Relationship Id="rId4" Type="http://schemas.openxmlformats.org/officeDocument/2006/relationships/hyperlink" Target="mailto:g.mazzullo@vita-zahnfabrik.com" TargetMode="External"/></Relationships>
</file>

<file path=word/_rels/footer2.xml.rels><?xml version="1.0" encoding="UTF-8" standalone="yes"?><Relationships xmlns="http://schemas.openxmlformats.org/package/2006/relationships"><Relationship Id="rId3" Type="http://schemas.openxmlformats.org/officeDocument/2006/relationships/image" Target="media/image3.emf"/><Relationship Id="rId2" Type="http://schemas.openxmlformats.org/officeDocument/2006/relationships/hyperlink" Target="mailto:g.mazzullo@vita-zahnfabrik" TargetMode="External"/><Relationship Id="rId1" Type="http://schemas.openxmlformats.org/officeDocument/2006/relationships/image" Target="media/image2.emf"/><Relationship Id="rId4" Type="http://schemas.openxmlformats.org/officeDocument/2006/relationships/hyperlink" Target="mailto:g.mazzullo@vita-zahnfabri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264</Words>
  <Characters>2062</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2322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9</cp:revision>
  <cp:lastPrinted>2023-06-26T10:19:00Z</cp:lastPrinted>
  <dcterms:created xsi:type="dcterms:W3CDTF">2025-03-27T08:45:00Z</dcterms:created>
  <dcterms:modified xsi:type="dcterms:W3CDTF">2025-03-31T10:28:00Z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