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0011A88D" w:rsidR="007B024B" w:rsidRPr="00077DD2"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1B0BCE" w:rsidRPr="00077DD2">
        <w:rPr>
          <w:noProof/>
        </w:rPr>
        <w:t>März 2025</w:t>
      </w:r>
    </w:p>
    <w:p w14:paraId="5358FC10" w14:textId="77777777" w:rsidR="001B0BCE" w:rsidRPr="00077DD2" w:rsidRDefault="001B0BCE" w:rsidP="00CB6158">
      <w:pPr>
        <w:pStyle w:val="Datumoben"/>
        <w:spacing w:after="300"/>
        <w:rPr>
          <w:rStyle w:val="Formatvorlage14"/>
          <w:sz w:val="20"/>
        </w:rPr>
      </w:pPr>
    </w:p>
    <w:p w14:paraId="501EFB79" w14:textId="01BFBF50" w:rsidR="001B0BCE" w:rsidRPr="001B0BCE" w:rsidRDefault="001B0BCE" w:rsidP="001B0BCE">
      <w:pPr>
        <w:pStyle w:val="Preline"/>
        <w:spacing w:line="240" w:lineRule="auto"/>
        <w:rPr>
          <w:rFonts w:cs="Arial"/>
          <w:color w:val="4D4D4D" w:themeColor="accent3"/>
          <w:sz w:val="48"/>
          <w:szCs w:val="48"/>
        </w:rPr>
      </w:pPr>
      <w:r w:rsidRPr="001B0BCE">
        <w:rPr>
          <w:rFonts w:cs="Arial"/>
          <w:color w:val="4D4D4D" w:themeColor="accent3"/>
          <w:sz w:val="48"/>
          <w:szCs w:val="48"/>
        </w:rPr>
        <w:t>VITA</w:t>
      </w:r>
      <w:r w:rsidR="00643DAC">
        <w:rPr>
          <w:rFonts w:cs="Arial"/>
          <w:color w:val="4D4D4D" w:themeColor="accent3"/>
          <w:sz w:val="48"/>
          <w:szCs w:val="48"/>
        </w:rPr>
        <w:t xml:space="preserve"> </w:t>
      </w:r>
      <w:r w:rsidRPr="001B0BCE">
        <w:rPr>
          <w:rFonts w:cs="Arial"/>
          <w:color w:val="4D4D4D" w:themeColor="accent3"/>
          <w:sz w:val="48"/>
          <w:szCs w:val="48"/>
        </w:rPr>
        <w:t>Zahnfabrik und Panthera Dental geben Vertriebspartnerschaft zur Verbesserung prothetischer Lösungen bekannt</w:t>
      </w:r>
    </w:p>
    <w:p w14:paraId="261E0E72" w14:textId="77777777" w:rsidR="001B0BCE" w:rsidRPr="001B0BCE" w:rsidRDefault="001B0BCE" w:rsidP="001B0BCE">
      <w:pPr>
        <w:pStyle w:val="Preline"/>
        <w:rPr>
          <w:rFonts w:cs="Arial"/>
          <w:color w:val="4D4D4D" w:themeColor="accent3"/>
        </w:rPr>
      </w:pPr>
      <w:r w:rsidRPr="001B0BCE">
        <w:rPr>
          <w:rFonts w:cs="Arial"/>
          <w:color w:val="4D4D4D" w:themeColor="accent3"/>
        </w:rPr>
        <w:br/>
      </w:r>
    </w:p>
    <w:p w14:paraId="6A1CE9DD" w14:textId="6B5FBEEB" w:rsidR="001B0BCE" w:rsidRPr="00077DD2" w:rsidRDefault="001B0BCE" w:rsidP="001B0BCE">
      <w:pPr>
        <w:pStyle w:val="Preline"/>
        <w:rPr>
          <w:rFonts w:cs="Arial"/>
          <w:b w:val="0"/>
          <w:bCs w:val="0"/>
          <w:sz w:val="24"/>
          <w:szCs w:val="24"/>
        </w:rPr>
      </w:pPr>
      <w:r w:rsidRPr="00077DD2">
        <w:rPr>
          <w:rFonts w:cs="Arial"/>
          <w:sz w:val="24"/>
          <w:szCs w:val="24"/>
        </w:rPr>
        <w:t>Bad Säckingen, Deutschland / Quebec, Kanada –</w:t>
      </w:r>
      <w:r w:rsidRPr="00077DD2">
        <w:rPr>
          <w:rFonts w:cs="Arial"/>
          <w:b w:val="0"/>
          <w:bCs w:val="0"/>
          <w:sz w:val="24"/>
          <w:szCs w:val="24"/>
        </w:rPr>
        <w:t xml:space="preserve"> VITA Zahnfabrik, ein weltweit führender Hersteller hochwertiger Dentalmaterialien, und Panthera Dental, ein Pionier im CAD/CAM-Design und der Fertigung maßgeschneiderter dentaler Prothetiklösungen, sind eine vertriebliche Partnerschaft eingegangen. Ziel dieser Zusammenarbeit ist es, Zahntechnikern, Dentallaboren und Fräszentren in Westeuropa einen leichteren Zugang zu den hochwertigen Lösungen von Panthera Dental zu ermöglichen und damit die digitale Zahntechnik weiter voranzubringen. Im Rahmen dieser Vereinbarung wird VITA exklusiver Vertriebspartner für die prothetischen Produkte von </w:t>
      </w:r>
      <w:r w:rsidRPr="00664602">
        <w:rPr>
          <w:rFonts w:cs="Arial"/>
          <w:b w:val="0"/>
          <w:bCs w:val="0"/>
          <w:sz w:val="24"/>
          <w:szCs w:val="24"/>
        </w:rPr>
        <w:t xml:space="preserve">Panthera Dental in </w:t>
      </w:r>
      <w:r w:rsidR="00643DAC" w:rsidRPr="00664602">
        <w:rPr>
          <w:rFonts w:cs="Arial"/>
          <w:b w:val="0"/>
          <w:bCs w:val="0"/>
          <w:sz w:val="24"/>
          <w:szCs w:val="24"/>
        </w:rPr>
        <w:t>Deutschland, Frankreich, Italien, Österreich, Schweiz und Spanien</w:t>
      </w:r>
      <w:r w:rsidRPr="00664602">
        <w:rPr>
          <w:rFonts w:cs="Arial"/>
          <w:b w:val="0"/>
          <w:bCs w:val="0"/>
          <w:sz w:val="24"/>
          <w:szCs w:val="24"/>
        </w:rPr>
        <w:t>.</w:t>
      </w:r>
    </w:p>
    <w:p w14:paraId="7244BF8D" w14:textId="77777777" w:rsidR="001B0BCE" w:rsidRPr="00077DD2" w:rsidRDefault="001B0BCE" w:rsidP="001B0BCE">
      <w:pPr>
        <w:pStyle w:val="Preline"/>
        <w:rPr>
          <w:rFonts w:cs="Arial"/>
          <w:b w:val="0"/>
          <w:bCs w:val="0"/>
          <w:sz w:val="24"/>
          <w:szCs w:val="24"/>
        </w:rPr>
      </w:pPr>
      <w:r w:rsidRPr="00077DD2">
        <w:rPr>
          <w:rFonts w:cs="Arial"/>
          <w:b w:val="0"/>
          <w:bCs w:val="0"/>
          <w:sz w:val="24"/>
          <w:szCs w:val="24"/>
        </w:rPr>
        <w:br/>
      </w:r>
    </w:p>
    <w:p w14:paraId="52757AE9" w14:textId="3856135B" w:rsidR="001B0BCE" w:rsidRPr="00077DD2" w:rsidRDefault="001B0BCE" w:rsidP="001B0BCE">
      <w:pPr>
        <w:pStyle w:val="Preline"/>
        <w:rPr>
          <w:rFonts w:cs="Arial"/>
          <w:b w:val="0"/>
          <w:bCs w:val="0"/>
          <w:sz w:val="24"/>
          <w:szCs w:val="24"/>
        </w:rPr>
      </w:pPr>
      <w:r w:rsidRPr="00077DD2">
        <w:rPr>
          <w:rFonts w:cs="Arial"/>
          <w:b w:val="0"/>
          <w:bCs w:val="0"/>
          <w:sz w:val="24"/>
          <w:szCs w:val="24"/>
        </w:rPr>
        <w:t xml:space="preserve">Durch die Bündelung der Stärken beider Unternehmen erweitert die Partnerschaft die Behandlungsmöglichkeiten bei komplexen Implantatfällen und bietet Zahntechnikern mehr Flexibilität und Präzision in ihren Arbeitsabläufen. </w:t>
      </w:r>
      <w:r w:rsidR="00643DAC" w:rsidRPr="00664602">
        <w:rPr>
          <w:rFonts w:cs="Arial"/>
          <w:b w:val="0"/>
          <w:bCs w:val="0"/>
          <w:sz w:val="24"/>
          <w:szCs w:val="24"/>
        </w:rPr>
        <w:t>Panthera Dental profitiert von dem etablierten Vertriebsnetzwerk der VITA und bietet damit eine zusätzliche Option für hochpräzise Zahnersatzlösungen</w:t>
      </w:r>
      <w:r w:rsidRPr="00664602">
        <w:rPr>
          <w:rFonts w:cs="Arial"/>
          <w:b w:val="0"/>
          <w:bCs w:val="0"/>
          <w:sz w:val="24"/>
          <w:szCs w:val="24"/>
        </w:rPr>
        <w:t>.</w:t>
      </w:r>
      <w:r w:rsidRPr="00077DD2">
        <w:rPr>
          <w:rFonts w:cs="Arial"/>
          <w:b w:val="0"/>
          <w:bCs w:val="0"/>
          <w:sz w:val="24"/>
          <w:szCs w:val="24"/>
        </w:rPr>
        <w:t xml:space="preserve"> Diese Kooperation verbessert die Verfügbarkeit fortschrittlicher, implantatgetragener Versorgungen und gewährleistet eine nahtlose Integration in bestehende Arbeitsprozesse.</w:t>
      </w:r>
    </w:p>
    <w:p w14:paraId="7FF90BB1" w14:textId="77777777" w:rsidR="001B0BCE" w:rsidRPr="00077DD2" w:rsidRDefault="001B0BCE" w:rsidP="001B0BCE">
      <w:pPr>
        <w:pStyle w:val="Preline"/>
        <w:rPr>
          <w:rFonts w:cs="Arial"/>
          <w:b w:val="0"/>
          <w:bCs w:val="0"/>
          <w:sz w:val="24"/>
          <w:szCs w:val="24"/>
        </w:rPr>
      </w:pPr>
      <w:r w:rsidRPr="00077DD2">
        <w:rPr>
          <w:rFonts w:cs="Arial"/>
          <w:b w:val="0"/>
          <w:bCs w:val="0"/>
          <w:sz w:val="24"/>
          <w:szCs w:val="24"/>
        </w:rPr>
        <w:br/>
      </w:r>
    </w:p>
    <w:p w14:paraId="10427758" w14:textId="77777777" w:rsidR="001B0BCE" w:rsidRPr="00077DD2" w:rsidRDefault="001B0BCE" w:rsidP="001B0BCE">
      <w:pPr>
        <w:pStyle w:val="Preline"/>
        <w:rPr>
          <w:rFonts w:cs="Arial"/>
          <w:b w:val="0"/>
          <w:bCs w:val="0"/>
          <w:sz w:val="24"/>
          <w:szCs w:val="24"/>
        </w:rPr>
      </w:pPr>
      <w:r w:rsidRPr="00077DD2">
        <w:rPr>
          <w:rFonts w:cs="Arial"/>
          <w:b w:val="0"/>
          <w:bCs w:val="0"/>
          <w:sz w:val="24"/>
          <w:szCs w:val="24"/>
        </w:rPr>
        <w:lastRenderedPageBreak/>
        <w:t>Dr. Emanuel Rauter, Geschäftsführer der VITA Zahnfabrik, betont: „Unsere Zusammenarbeit mit Panthera Dental ermöglicht es uns, Zahntechnikern, Laboren und Fräszentren eine weitere spezialisierte Lösung anzubieten, die unser bewährtes Partnernetzwerk optimal ergänzt.“ Gabriel Robichaud, Mitbegründer und CEO von Panthera Dental, ergänzt: „Die Partnerschaft mit VITA stärkt unsere Präsenz in Europa und stellt sicher, dass unsere branchenführenden, maßgeschneiderten Prothetiklösungen mehr Fachleute erreichen, die auf modernste Technologien setzen.“</w:t>
      </w:r>
    </w:p>
    <w:p w14:paraId="60E93020" w14:textId="77777777" w:rsidR="001B0BCE" w:rsidRPr="00077DD2" w:rsidRDefault="001B0BCE" w:rsidP="001B0BCE">
      <w:pPr>
        <w:pStyle w:val="Preline"/>
        <w:rPr>
          <w:rFonts w:cs="Arial"/>
          <w:b w:val="0"/>
          <w:bCs w:val="0"/>
          <w:sz w:val="24"/>
          <w:szCs w:val="24"/>
        </w:rPr>
      </w:pPr>
      <w:r w:rsidRPr="00077DD2">
        <w:rPr>
          <w:rFonts w:cs="Arial"/>
          <w:b w:val="0"/>
          <w:bCs w:val="0"/>
          <w:sz w:val="24"/>
          <w:szCs w:val="24"/>
        </w:rPr>
        <w:br/>
      </w:r>
    </w:p>
    <w:p w14:paraId="6CE82E90" w14:textId="18BEA0BF" w:rsidR="001B0BCE" w:rsidRPr="00077DD2" w:rsidRDefault="001B0BCE" w:rsidP="001B0BCE">
      <w:pPr>
        <w:pStyle w:val="Preline"/>
        <w:rPr>
          <w:rFonts w:cs="Arial"/>
          <w:b w:val="0"/>
          <w:bCs w:val="0"/>
          <w:sz w:val="24"/>
          <w:szCs w:val="24"/>
        </w:rPr>
      </w:pPr>
      <w:r w:rsidRPr="00077DD2">
        <w:rPr>
          <w:rFonts w:cs="Arial"/>
          <w:b w:val="0"/>
          <w:bCs w:val="0"/>
          <w:sz w:val="24"/>
          <w:szCs w:val="24"/>
        </w:rPr>
        <w:t>Diese Vertriebspartnerschaft unterstreicht das gemeinsame Engagement beider Unternehmen für Innovation, Effizienz und Qualität in der digitalen Zahntechnik. Durch die Bündelung ihrer Expertise legen VITA Zahnfabrik und Panthera Dental den Grundstein für zukünftige Innovationen, die die nächste Generation digitaler Zahnersatzlösungen prägen werden.</w:t>
      </w:r>
    </w:p>
    <w:p w14:paraId="631C9E72" w14:textId="05D03823" w:rsidR="0061538D" w:rsidRDefault="0061538D" w:rsidP="00426C65">
      <w:pPr>
        <w:pStyle w:val="Preline"/>
        <w:spacing w:after="0" w:line="240" w:lineRule="auto"/>
        <w:rPr>
          <w:rStyle w:val="Formatvorlage14"/>
          <w:rFonts w:cs="Arial"/>
          <w:b w:val="0"/>
          <w:bCs w:val="0"/>
          <w:color w:val="4D4D4D" w:themeColor="accent3"/>
          <w:sz w:val="28"/>
        </w:rPr>
      </w:pPr>
    </w:p>
    <w:p w14:paraId="41989CE2" w14:textId="22067381" w:rsidR="001A52E6" w:rsidRDefault="00C00EA0"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53F9CE7B" wp14:editId="7C385617">
            <wp:extent cx="2286000" cy="1523998"/>
            <wp:effectExtent l="0" t="0" r="0" b="635"/>
            <wp:docPr id="284671745" name="Grafik 21" descr="Ein Bild, das Kleidung, Person, Anzug,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71745" name="Grafik 21" descr="Ein Bild, das Kleidung, Person, Anzug, Mann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7712" cy="1531806"/>
                    </a:xfrm>
                    <a:prstGeom prst="rect">
                      <a:avLst/>
                    </a:prstGeom>
                    <a:noFill/>
                    <a:ln>
                      <a:noFill/>
                    </a:ln>
                  </pic:spPr>
                </pic:pic>
              </a:graphicData>
            </a:graphic>
          </wp:inline>
        </w:drawing>
      </w:r>
    </w:p>
    <w:p w14:paraId="778BE62A" w14:textId="231CBC3F" w:rsidR="001A52E6" w:rsidRPr="001A52E6" w:rsidRDefault="001A52E6" w:rsidP="00426C65">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Abb. 1 Kooperation Panthera-VITA.</w:t>
      </w:r>
    </w:p>
    <w:p w14:paraId="0B281561" w14:textId="5B148815" w:rsidR="001A52E6" w:rsidRDefault="001A52E6" w:rsidP="00426C65">
      <w:pPr>
        <w:pStyle w:val="Preline"/>
        <w:spacing w:after="0" w:line="240" w:lineRule="auto"/>
        <w:rPr>
          <w:rStyle w:val="Formatvorlage14"/>
          <w:rFonts w:cs="Arial"/>
          <w:b w:val="0"/>
          <w:bCs w:val="0"/>
          <w:color w:val="4D4D4D" w:themeColor="accent3"/>
          <w:sz w:val="28"/>
        </w:rPr>
      </w:pPr>
    </w:p>
    <w:p w14:paraId="2A16FCA3" w14:textId="418E8DD2" w:rsidR="00602BBF" w:rsidRPr="001B0BCE"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29BD8B3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sidR="00A90667">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6778794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sidR="000E22C3">
                              <w:rPr>
                                <w:rFonts w:cs="Arial"/>
                                <w:color w:val="3A3938"/>
                                <w:spacing w:val="-2"/>
                                <w:sz w:val="16"/>
                                <w:szCs w:val="16"/>
                              </w:rPr>
                              <w:t>150</w:t>
                            </w:r>
                            <w:r w:rsidRPr="00C60FD7">
                              <w:rPr>
                                <w:rFonts w:cs="Arial"/>
                                <w:color w:val="3A3938"/>
                                <w:spacing w:val="-2"/>
                                <w:sz w:val="16"/>
                                <w:szCs w:val="16"/>
                              </w:rPr>
                              <w:t xml:space="preserve"> Ländern bei ihrer täglichen Arbeit. </w:t>
                            </w:r>
                          </w:p>
                          <w:p w14:paraId="73410DEF" w14:textId="188DA8D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sidR="00A90667">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29BD8B3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sidR="00A90667">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6778794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sidR="000E22C3">
                        <w:rPr>
                          <w:rFonts w:cs="Arial"/>
                          <w:color w:val="3A3938"/>
                          <w:spacing w:val="-2"/>
                          <w:sz w:val="16"/>
                          <w:szCs w:val="16"/>
                        </w:rPr>
                        <w:t>150</w:t>
                      </w:r>
                      <w:r w:rsidRPr="00C60FD7">
                        <w:rPr>
                          <w:rFonts w:cs="Arial"/>
                          <w:color w:val="3A3938"/>
                          <w:spacing w:val="-2"/>
                          <w:sz w:val="16"/>
                          <w:szCs w:val="16"/>
                        </w:rPr>
                        <w:t xml:space="preserve"> Ländern bei ihrer täglichen Arbeit. </w:t>
                      </w:r>
                    </w:p>
                    <w:p w14:paraId="73410DEF" w14:textId="188DA8D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sidR="00A90667">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1B0BCE" w:rsidRDefault="00602BBF" w:rsidP="00604131">
      <w:pPr>
        <w:rPr>
          <w:rFonts w:cs="Arial"/>
        </w:rPr>
      </w:pPr>
    </w:p>
    <w:p w14:paraId="20FDF31A" w14:textId="41FDB41E" w:rsidR="00602BBF" w:rsidRPr="001B0BCE" w:rsidRDefault="00602BBF" w:rsidP="00604131">
      <w:pPr>
        <w:rPr>
          <w:rFonts w:cs="Arial"/>
        </w:rPr>
      </w:pPr>
    </w:p>
    <w:p w14:paraId="04841C92" w14:textId="5FD1EFB6" w:rsidR="00602BBF" w:rsidRPr="001B0BCE" w:rsidRDefault="00602BBF" w:rsidP="00604131">
      <w:pPr>
        <w:rPr>
          <w:rFonts w:cs="Arial"/>
        </w:rPr>
      </w:pPr>
    </w:p>
    <w:p w14:paraId="0E7097C3" w14:textId="2627384D" w:rsidR="00602BBF" w:rsidRPr="001B0BCE" w:rsidRDefault="00602BBF" w:rsidP="00604131">
      <w:pPr>
        <w:rPr>
          <w:rFonts w:cs="Arial"/>
        </w:rPr>
      </w:pPr>
    </w:p>
    <w:p w14:paraId="49A7A2B6" w14:textId="745B7EE5" w:rsidR="00602BBF" w:rsidRPr="001B0BCE" w:rsidRDefault="00602BBF" w:rsidP="00604131">
      <w:pPr>
        <w:rPr>
          <w:rFonts w:cs="Arial"/>
        </w:rPr>
      </w:pPr>
    </w:p>
    <w:p w14:paraId="752006E8" w14:textId="594E49C4" w:rsidR="00602BBF" w:rsidRPr="001B0BCE" w:rsidRDefault="00602BBF" w:rsidP="00604131">
      <w:pPr>
        <w:rPr>
          <w:rFonts w:cs="Arial"/>
        </w:rPr>
      </w:pPr>
    </w:p>
    <w:p w14:paraId="26275C2D" w14:textId="4F07F5BA" w:rsidR="00602BBF" w:rsidRDefault="00602BBF" w:rsidP="00604131">
      <w:pPr>
        <w:rPr>
          <w:rFonts w:cs="Arial"/>
        </w:rPr>
      </w:pPr>
    </w:p>
    <w:p w14:paraId="60DC0BEC" w14:textId="77777777" w:rsidR="00AC53A9" w:rsidRPr="00AC53A9" w:rsidRDefault="00AC53A9" w:rsidP="00AC53A9">
      <w:pPr>
        <w:rPr>
          <w:rFonts w:cs="Arial"/>
        </w:rPr>
      </w:pPr>
    </w:p>
    <w:p w14:paraId="5DB988C6" w14:textId="77777777" w:rsidR="00AC53A9" w:rsidRPr="00AC53A9" w:rsidRDefault="00AC53A9" w:rsidP="00AC53A9">
      <w:pPr>
        <w:rPr>
          <w:rFonts w:cs="Arial"/>
        </w:rPr>
      </w:pPr>
    </w:p>
    <w:p w14:paraId="547C4D10" w14:textId="77777777" w:rsidR="00AC53A9" w:rsidRPr="00AC53A9" w:rsidRDefault="00AC53A9" w:rsidP="00AC53A9">
      <w:pPr>
        <w:rPr>
          <w:rFonts w:cs="Arial"/>
        </w:rPr>
      </w:pPr>
    </w:p>
    <w:p w14:paraId="3F27FF9A" w14:textId="79468ED6" w:rsidR="00AC53A9" w:rsidRPr="00AC53A9" w:rsidRDefault="00AC53A9" w:rsidP="00AC53A9">
      <w:pPr>
        <w:rPr>
          <w:rFonts w:cs="Arial"/>
        </w:rPr>
      </w:pPr>
      <w:r w:rsidRPr="0094530B">
        <w:rPr>
          <w:rFonts w:cs="Arial"/>
          <w:noProof/>
        </w:rPr>
        <w:lastRenderedPageBreak/>
        <mc:AlternateContent>
          <mc:Choice Requires="wps">
            <w:drawing>
              <wp:anchor distT="0" distB="0" distL="114300" distR="114300" simplePos="0" relativeHeight="251660289" behindDoc="0" locked="0" layoutInCell="1" allowOverlap="1" wp14:anchorId="5DB4985C" wp14:editId="22E2901F">
                <wp:simplePos x="0" y="0"/>
                <wp:positionH relativeFrom="page">
                  <wp:align>center</wp:align>
                </wp:positionH>
                <wp:positionV relativeFrom="paragraph">
                  <wp:posOffset>166142</wp:posOffset>
                </wp:positionV>
                <wp:extent cx="5822950" cy="2087880"/>
                <wp:effectExtent l="0" t="0" r="25400" b="26670"/>
                <wp:wrapNone/>
                <wp:docPr id="60133221" name="Textfeld 60133221"/>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19185CC" w14:textId="77777777" w:rsidR="00AC53A9" w:rsidRPr="003620E2" w:rsidRDefault="00AC53A9" w:rsidP="00AC53A9">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n-US"/>
                              </w:rPr>
                            </w:pPr>
                            <w:r w:rsidRPr="003620E2">
                              <w:rPr>
                                <w:rFonts w:asciiTheme="minorHAnsi" w:hAnsiTheme="minorHAnsi" w:cs="Calibri (Textkörper)"/>
                                <w:b/>
                                <w:bCs/>
                                <w:color w:val="DC0063"/>
                                <w:spacing w:val="-2"/>
                                <w:sz w:val="18"/>
                                <w:szCs w:val="18"/>
                                <w:lang w:val="en-US"/>
                              </w:rPr>
                              <w:t>Panthera Dental</w:t>
                            </w:r>
                          </w:p>
                          <w:p w14:paraId="56C6B36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Panthera Dental designs and manufactures first-in-class, custom-made dental prosthetic restorations, such as implant bar and bridges and custom abutments, using proprietary CAD/CAM processes and superior quality materials.</w:t>
                            </w:r>
                          </w:p>
                          <w:p w14:paraId="1FDE7860"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At the heart of Panthera’s operations lies Smart Manufacturing, a seamlessly integrated system that harmonizes automation, robotics, interconnectivity, 3D printing and 5-axis milling. This advanced approach enables Panthera to mass customize products with unmatched consistency and perfect fit, ensuring optimal patient outcomes.</w:t>
                            </w:r>
                          </w:p>
                          <w:p w14:paraId="34BCC68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Panthera’s commitment to excellence has fostered a global network of loyal customers in 35 countries. Panthera believes in building long-lasting partnerships with its clients, providing them with the tools and support they need to succeed. Panthera is committed to providing a VIP experience for each and every customer, ensuring personalized attention and exceptional service.</w:t>
                            </w:r>
                          </w:p>
                          <w:p w14:paraId="4919FA98" w14:textId="77777777" w:rsidR="00AC53A9" w:rsidRPr="00D72104"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www.pantheradental.com</w:t>
                            </w:r>
                            <w:r>
                              <w:rPr>
                                <w:rFonts w:cs="Arial"/>
                                <w:color w:val="3A3938"/>
                                <w:spacing w:val="-2"/>
                                <w:sz w:val="16"/>
                                <w:szCs w:val="16"/>
                                <w:lang w:val="en-US"/>
                              </w:rPr>
                              <w:t xml:space="preserve"> </w:t>
                            </w: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B4985C" id="Textfeld 60133221" o:spid="_x0000_s1028" type="#_x0000_t202" style="position:absolute;margin-left:0;margin-top:13.1pt;width:458.5pt;height:164.4pt;z-index:251660289;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" fillcolor="white [3201]" strokecolor="#a5a5a5 [2092]" strokeweight=".5pt">
                <v:textbox inset="2.5mm,2.5mm,2.5mm,2.5mm">
                  <w:txbxContent>
                    <w:p w14:paraId="519185CC" w14:textId="77777777" w:rsidR="00AC53A9" w:rsidRPr="003620E2" w:rsidRDefault="00AC53A9" w:rsidP="00AC53A9">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n-US"/>
                        </w:rPr>
                      </w:pPr>
                      <w:r w:rsidRPr="003620E2">
                        <w:rPr>
                          <w:rFonts w:asciiTheme="minorHAnsi" w:hAnsiTheme="minorHAnsi" w:cs="Calibri (Textkörper)"/>
                          <w:b/>
                          <w:bCs/>
                          <w:color w:val="DC0063"/>
                          <w:spacing w:val="-2"/>
                          <w:sz w:val="18"/>
                          <w:szCs w:val="18"/>
                          <w:lang w:val="en-US"/>
                        </w:rPr>
                        <w:t>Panthera Dental</w:t>
                      </w:r>
                    </w:p>
                    <w:p w14:paraId="56C6B36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Panthera Dental designs and manufactures first-in-class, custom-made dental prosthetic restorations, such as implant bar and bridges and custom abutments, using proprietary CAD/CAM processes and superior quality materials.</w:t>
                      </w:r>
                    </w:p>
                    <w:p w14:paraId="1FDE7860"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At the heart of Panthera’s operations lies Smart Manufacturing, a seamlessly integrated system that harmonizes automation, robotics, interconnectivity, 3D printing and 5-axis milling. This advanced approach enables Panthera to mass customize products with unmatched consistency and perfect fit, ensuring optimal patient outcomes.</w:t>
                      </w:r>
                    </w:p>
                    <w:p w14:paraId="34BCC68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Panthera’s commitment to excellence has fostered a global network of loyal customers in 35 countries. Panthera believes in building long-lasting partnerships with its clients, providing them with the tools and support they need to succeed. Panthera is committed to providing a VIP experience for each and every customer, ensuring personalized attention and exceptional service.</w:t>
                      </w:r>
                    </w:p>
                    <w:p w14:paraId="4919FA98" w14:textId="77777777" w:rsidR="00AC53A9" w:rsidRPr="00D72104"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www.pantheradental.com</w:t>
                      </w:r>
                      <w:r>
                        <w:rPr>
                          <w:rFonts w:cs="Arial"/>
                          <w:color w:val="3A3938"/>
                          <w:spacing w:val="-2"/>
                          <w:sz w:val="16"/>
                          <w:szCs w:val="16"/>
                          <w:lang w:val="en-US"/>
                        </w:rPr>
                        <w:t xml:space="preserve"> </w:t>
                      </w:r>
                    </w:p>
                  </w:txbxContent>
                </v:textbox>
                <w10:wrap anchorx="page"/>
              </v:shape>
            </w:pict>
          </mc:Fallback>
        </mc:AlternateContent>
      </w:r>
    </w:p>
    <w:p w14:paraId="2921D6F0" w14:textId="526FAFE9" w:rsidR="00AC53A9" w:rsidRPr="00AC53A9" w:rsidRDefault="00AC53A9" w:rsidP="00AC53A9">
      <w:pPr>
        <w:rPr>
          <w:rFonts w:cs="Arial"/>
        </w:rPr>
      </w:pPr>
    </w:p>
    <w:p w14:paraId="2850F465" w14:textId="5E9D770D" w:rsidR="00AC53A9" w:rsidRPr="00AC53A9" w:rsidRDefault="00AC53A9" w:rsidP="00AC53A9">
      <w:pPr>
        <w:rPr>
          <w:rFonts w:cs="Arial"/>
        </w:rPr>
      </w:pPr>
    </w:p>
    <w:p w14:paraId="0ED84796" w14:textId="315A656A" w:rsidR="00AC53A9" w:rsidRPr="00AC53A9" w:rsidRDefault="00AC53A9" w:rsidP="00AC53A9">
      <w:pPr>
        <w:rPr>
          <w:rFonts w:cs="Arial"/>
        </w:rPr>
      </w:pPr>
    </w:p>
    <w:p w14:paraId="00576BF0" w14:textId="77777777" w:rsidR="00AC53A9" w:rsidRPr="00AC53A9" w:rsidRDefault="00AC53A9" w:rsidP="00AC53A9">
      <w:pPr>
        <w:rPr>
          <w:rFonts w:cs="Arial"/>
        </w:rPr>
      </w:pPr>
    </w:p>
    <w:p w14:paraId="582256E5" w14:textId="19566E67" w:rsidR="00AC53A9" w:rsidRDefault="00AC53A9" w:rsidP="00AC53A9">
      <w:pPr>
        <w:rPr>
          <w:rFonts w:cs="Arial"/>
        </w:rPr>
      </w:pPr>
    </w:p>
    <w:p w14:paraId="363EF8F4" w14:textId="5E3D85E5" w:rsidR="00AC53A9" w:rsidRPr="00AC53A9" w:rsidRDefault="00AC53A9" w:rsidP="00AC53A9">
      <w:pPr>
        <w:rPr>
          <w:rFonts w:cs="Arial"/>
        </w:rPr>
      </w:pPr>
    </w:p>
    <w:sectPr w:rsidR="00AC53A9" w:rsidRPr="00AC53A9"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20EB50DC" w14:textId="5D76EA00" w:rsidR="001F5A71" w:rsidRPr="001A52E6" w:rsidRDefault="00AC53A9" w:rsidP="00ED7C57">
                              <w:pPr>
                                <w:snapToGrid w:val="0"/>
                                <w:spacing w:line="240" w:lineRule="auto"/>
                                <w:rPr>
                                  <w:lang w:val="it-IT"/>
                                </w:rPr>
                              </w:pPr>
                              <w:hyperlink r:id="rId2" w:history="1">
                                <w:r w:rsidRPr="001A52E6">
                                  <w:rPr>
                                    <w:rStyle w:val="Hyperlink"/>
                                    <w:lang w:val="it-IT"/>
                                  </w:rPr>
                                  <w:t>g.mazzullo@vita-zahnfabrik.com</w:t>
                                </w:r>
                              </w:hyperlink>
                            </w:p>
                            <w:p w14:paraId="4646D54B" w14:textId="77777777" w:rsidR="00AC53A9" w:rsidRPr="001A52E6" w:rsidRDefault="00AC53A9" w:rsidP="00ED7C57">
                              <w:pPr>
                                <w:snapToGrid w:val="0"/>
                                <w:spacing w:line="240" w:lineRule="auto"/>
                                <w:rPr>
                                  <w:lang w:val="it-IT"/>
                                </w:rPr>
                              </w:pPr>
                            </w:p>
                            <w:p w14:paraId="2D98C628" w14:textId="0372DCBC" w:rsidR="008C44A6" w:rsidRPr="00AC53A9" w:rsidRDefault="008C44A6" w:rsidP="00ED7C57">
                              <w:pPr>
                                <w:snapToGrid w:val="0"/>
                                <w:spacing w:line="240" w:lineRule="auto"/>
                                <w:rPr>
                                  <w:rFonts w:cs="Arial"/>
                                  <w:color w:val="FFFFFF" w:themeColor="background1"/>
                                  <w:sz w:val="18"/>
                                  <w:szCs w:val="18"/>
                                  <w:lang w:val="fr-FR"/>
                                </w:rPr>
                              </w:pPr>
                              <w:r w:rsidRPr="00AC53A9">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20EB50DC" w14:textId="5D76EA00" w:rsidR="001F5A71" w:rsidRPr="001A52E6" w:rsidRDefault="00AC53A9" w:rsidP="00ED7C57">
                        <w:pPr>
                          <w:snapToGrid w:val="0"/>
                          <w:spacing w:line="240" w:lineRule="auto"/>
                          <w:rPr>
                            <w:lang w:val="it-IT"/>
                          </w:rPr>
                        </w:pPr>
                        <w:hyperlink r:id="rId4" w:history="1">
                          <w:r w:rsidRPr="001A52E6">
                            <w:rPr>
                              <w:rStyle w:val="Hyperlink"/>
                              <w:lang w:val="it-IT"/>
                            </w:rPr>
                            <w:t>g.mazzullo@vita-zahnfabrik.com</w:t>
                          </w:r>
                        </w:hyperlink>
                      </w:p>
                      <w:p w14:paraId="4646D54B" w14:textId="77777777" w:rsidR="00AC53A9" w:rsidRPr="001A52E6" w:rsidRDefault="00AC53A9" w:rsidP="00ED7C57">
                        <w:pPr>
                          <w:snapToGrid w:val="0"/>
                          <w:spacing w:line="240" w:lineRule="auto"/>
                          <w:rPr>
                            <w:lang w:val="it-IT"/>
                          </w:rPr>
                        </w:pPr>
                      </w:p>
                      <w:p w14:paraId="2D98C628" w14:textId="0372DCBC" w:rsidR="008C44A6" w:rsidRPr="00AC53A9" w:rsidRDefault="008C44A6" w:rsidP="00ED7C57">
                        <w:pPr>
                          <w:snapToGrid w:val="0"/>
                          <w:spacing w:line="240" w:lineRule="auto"/>
                          <w:rPr>
                            <w:rFonts w:cs="Arial"/>
                            <w:color w:val="FFFFFF" w:themeColor="background1"/>
                            <w:sz w:val="18"/>
                            <w:szCs w:val="18"/>
                            <w:lang w:val="fr-FR"/>
                          </w:rPr>
                        </w:pPr>
                        <w:r w:rsidRPr="00AC53A9">
                          <w:rPr>
                            <w:rFonts w:cs="Arial"/>
                            <w:color w:val="FFFFFF" w:themeColor="background1"/>
                            <w:sz w:val="18"/>
                            <w:szCs w:val="18"/>
                            <w:lang w:val="fr-FR"/>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105BB638" w14:textId="3B928904" w:rsidR="001F5A71" w:rsidRPr="001A52E6" w:rsidRDefault="00AC53A9" w:rsidP="00F40CBF">
                              <w:pPr>
                                <w:snapToGrid w:val="0"/>
                                <w:spacing w:line="240" w:lineRule="auto"/>
                                <w:rPr>
                                  <w:lang w:val="it-IT"/>
                                </w:rPr>
                              </w:pPr>
                              <w:hyperlink r:id="rId2" w:history="1">
                                <w:r w:rsidRPr="001A52E6">
                                  <w:rPr>
                                    <w:rStyle w:val="Hyperlink"/>
                                    <w:lang w:val="it-IT"/>
                                  </w:rPr>
                                  <w:t>g.mazzullo@vita-zahnfabrik</w:t>
                                </w:r>
                              </w:hyperlink>
                            </w:p>
                            <w:p w14:paraId="4B037FFF" w14:textId="77777777" w:rsidR="00AC53A9" w:rsidRPr="001A52E6" w:rsidRDefault="00AC53A9" w:rsidP="00F40CBF">
                              <w:pPr>
                                <w:snapToGrid w:val="0"/>
                                <w:spacing w:line="240" w:lineRule="auto"/>
                                <w:rPr>
                                  <w:rFonts w:cs="Arial"/>
                                  <w:color w:val="FFFFFF" w:themeColor="background1"/>
                                  <w:sz w:val="18"/>
                                  <w:szCs w:val="18"/>
                                  <w:lang w:val="it-IT"/>
                                </w:rPr>
                              </w:pPr>
                            </w:p>
                            <w:p w14:paraId="10837E74" w14:textId="194BF885" w:rsidR="008C44A6" w:rsidRPr="00AC53A9" w:rsidRDefault="008C44A6" w:rsidP="00F40CBF">
                              <w:pPr>
                                <w:snapToGrid w:val="0"/>
                                <w:spacing w:line="240" w:lineRule="auto"/>
                                <w:rPr>
                                  <w:rFonts w:cs="Arial"/>
                                  <w:color w:val="FFFFFF" w:themeColor="background1"/>
                                  <w:sz w:val="18"/>
                                  <w:szCs w:val="18"/>
                                  <w:lang w:val="fr-FR"/>
                                </w:rPr>
                              </w:pPr>
                              <w:r w:rsidRPr="00AC53A9">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3"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105BB638" w14:textId="3B928904" w:rsidR="001F5A71" w:rsidRPr="001A52E6" w:rsidRDefault="00AC53A9" w:rsidP="00F40CBF">
                        <w:pPr>
                          <w:snapToGrid w:val="0"/>
                          <w:spacing w:line="240" w:lineRule="auto"/>
                          <w:rPr>
                            <w:lang w:val="it-IT"/>
                          </w:rPr>
                        </w:pPr>
                        <w:hyperlink r:id="rId4" w:history="1">
                          <w:r w:rsidRPr="001A52E6">
                            <w:rPr>
                              <w:rStyle w:val="Hyperlink"/>
                              <w:lang w:val="it-IT"/>
                            </w:rPr>
                            <w:t>g.mazzullo@vita-zahnfabrik</w:t>
                          </w:r>
                        </w:hyperlink>
                      </w:p>
                      <w:p w14:paraId="4B037FFF" w14:textId="77777777" w:rsidR="00AC53A9" w:rsidRPr="001A52E6" w:rsidRDefault="00AC53A9" w:rsidP="00F40CBF">
                        <w:pPr>
                          <w:snapToGrid w:val="0"/>
                          <w:spacing w:line="240" w:lineRule="auto"/>
                          <w:rPr>
                            <w:rFonts w:cs="Arial"/>
                            <w:color w:val="FFFFFF" w:themeColor="background1"/>
                            <w:sz w:val="18"/>
                            <w:szCs w:val="18"/>
                            <w:lang w:val="it-IT"/>
                          </w:rPr>
                        </w:pPr>
                      </w:p>
                      <w:p w14:paraId="10837E74" w14:textId="194BF885" w:rsidR="008C44A6" w:rsidRPr="00AC53A9" w:rsidRDefault="008C44A6" w:rsidP="00F40CBF">
                        <w:pPr>
                          <w:snapToGrid w:val="0"/>
                          <w:spacing w:line="240" w:lineRule="auto"/>
                          <w:rPr>
                            <w:rFonts w:cs="Arial"/>
                            <w:color w:val="FFFFFF" w:themeColor="background1"/>
                            <w:sz w:val="18"/>
                            <w:szCs w:val="18"/>
                            <w:lang w:val="fr-FR"/>
                          </w:rPr>
                        </w:pPr>
                        <w:r w:rsidRPr="00AC53A9">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77DD2"/>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473FE"/>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2E6"/>
    <w:rsid w:val="001A5BAB"/>
    <w:rsid w:val="001A658A"/>
    <w:rsid w:val="001A6705"/>
    <w:rsid w:val="001B0BCE"/>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5A71"/>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3DAC"/>
    <w:rsid w:val="006455FC"/>
    <w:rsid w:val="00645800"/>
    <w:rsid w:val="00646D63"/>
    <w:rsid w:val="0064738A"/>
    <w:rsid w:val="006473BC"/>
    <w:rsid w:val="0065213A"/>
    <w:rsid w:val="006533A7"/>
    <w:rsid w:val="00655076"/>
    <w:rsid w:val="0065634E"/>
    <w:rsid w:val="00657381"/>
    <w:rsid w:val="00662BD4"/>
    <w:rsid w:val="00664602"/>
    <w:rsid w:val="00664837"/>
    <w:rsid w:val="00665E36"/>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465E"/>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3A9"/>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0EA0"/>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152"/>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16A81"/>
    <w:rsid w:val="00E17224"/>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04BE"/>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466826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99151963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 TargetMode="External"/><Relationship Id="rId1" Type="http://schemas.openxmlformats.org/officeDocument/2006/relationships/image" Target="media/image3.emf"/><Relationship Id="rId4" Type="http://schemas.openxmlformats.org/officeDocument/2006/relationships/hyperlink" Target="mailto:g.mazzullo@vita-zahnfabri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268</Words>
  <Characters>2095</Characters>
  <Application>Microsoft Office Word</Application>
  <DocSecurity>0</DocSecurity>
  <Lines>72</Lines>
  <Paragraphs>8</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11</cp:revision>
  <cp:lastPrinted>2023-06-26T10:19:00Z</cp:lastPrinted>
  <dcterms:created xsi:type="dcterms:W3CDTF">2025-03-27T08:45:00Z</dcterms:created>
  <dcterms:modified xsi:type="dcterms:W3CDTF">2025-04-03T07:36:00Z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