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36634F" w14:textId="77777777" w:rsidR="00066D17" w:rsidRPr="009547C7" w:rsidRDefault="00251D81" w:rsidP="00066D17">
      <w:pPr>
        <w:pStyle w:val="Datumoben"/>
        <w:spacing w:after="300"/>
        <w:rPr>
          <w:rStyle w:val="Formatvorlage14"/>
          <w:sz w:val="20"/>
        </w:rPr>
      </w:pPr>
      <w:bookmarkStart w:id="0" w:name="_Hlk198108416"/>
      <w:bookmarkStart w:id="1" w:name="_Hlk198109715"/>
      <w:bookmarkEnd w:id="0"/>
      <w:r w:rsidRPr="009547C7">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sidRPr="009547C7">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sidRPr="009547C7">
                        <w:rPr>
                          <w:rStyle w:val="HLultralight"/>
                          <w:rFonts w:ascii="Arial" w:hAnsi="Arial" w:cs="Arial"/>
                          <w:color w:val="6E6E6D"/>
                          <w:sz w:val="22"/>
                          <w:szCs w:val="22"/>
                        </w:rPr>
                        <w:t>Products &amp; Services</w:t>
                      </w:r>
                    </w:p>
                  </w:txbxContent>
                </v:textbox>
              </v:shape>
            </w:pict>
          </mc:Fallback>
        </mc:AlternateContent>
      </w:r>
      <w:r w:rsidR="002D37C9" w:rsidRPr="009547C7">
        <w:t>Mai</w:t>
      </w:r>
      <w:r w:rsidR="007A3E68" w:rsidRPr="009547C7">
        <w:rPr>
          <w:rStyle w:val="Formatvorlage14"/>
          <w:sz w:val="20"/>
        </w:rPr>
        <w:t xml:space="preserve"> </w:t>
      </w:r>
      <w:r w:rsidR="007B024B" w:rsidRPr="009547C7">
        <w:rPr>
          <w:rStyle w:val="Formatvorlage14"/>
          <w:sz w:val="20"/>
        </w:rPr>
        <w:t>202</w:t>
      </w:r>
      <w:r w:rsidR="002D37C9" w:rsidRPr="009547C7">
        <w:rPr>
          <w:rStyle w:val="Formatvorlage14"/>
          <w:sz w:val="20"/>
        </w:rPr>
        <w:t>5</w:t>
      </w:r>
    </w:p>
    <w:p w14:paraId="601A38A1" w14:textId="1CA35801" w:rsidR="002D37C9" w:rsidRPr="009547C7" w:rsidRDefault="002D37C9" w:rsidP="00066D17">
      <w:pPr>
        <w:pStyle w:val="Datumoben"/>
        <w:spacing w:after="300" w:line="240" w:lineRule="auto"/>
        <w:rPr>
          <w:color w:val="4D4D4D" w:themeColor="accent3"/>
          <w:sz w:val="48"/>
          <w:szCs w:val="48"/>
        </w:rPr>
      </w:pPr>
      <w:r w:rsidRPr="009547C7">
        <w:rPr>
          <w:color w:val="4D4D4D" w:themeColor="accent3"/>
          <w:sz w:val="48"/>
          <w:szCs w:val="48"/>
        </w:rPr>
        <w:br/>
      </w:r>
      <w:r w:rsidRPr="009547C7">
        <w:rPr>
          <w:b/>
          <w:bCs/>
          <w:color w:val="4D4D4D" w:themeColor="accent3"/>
          <w:sz w:val="48"/>
          <w:szCs w:val="48"/>
        </w:rPr>
        <w:t>Rapid Shape und VITA validieren VITA VIONIC Materialien für den dentalen 3D-Druc</w:t>
      </w:r>
      <w:r w:rsidR="00066D17" w:rsidRPr="009547C7">
        <w:rPr>
          <w:b/>
          <w:bCs/>
          <w:color w:val="4D4D4D" w:themeColor="accent3"/>
          <w:sz w:val="48"/>
          <w:szCs w:val="48"/>
        </w:rPr>
        <w:t>k</w:t>
      </w:r>
      <w:r w:rsidR="00211FFC">
        <w:rPr>
          <w:color w:val="4D4D4D" w:themeColor="accent3"/>
          <w:sz w:val="48"/>
          <w:szCs w:val="48"/>
        </w:rPr>
        <w:pict w14:anchorId="07587479">
          <v:rect id="_x0000_i1025" style="width:0;height:1.5pt" o:hralign="center" o:hrstd="t" o:hr="t" fillcolor="#a0a0a0" stroked="f"/>
        </w:pict>
      </w:r>
    </w:p>
    <w:p w14:paraId="68FB6F19" w14:textId="50740B1A" w:rsidR="002D37C9" w:rsidRPr="009547C7" w:rsidRDefault="002D37C9" w:rsidP="002D37C9">
      <w:pPr>
        <w:spacing w:line="240" w:lineRule="auto"/>
        <w:rPr>
          <w:sz w:val="24"/>
          <w:szCs w:val="24"/>
        </w:rPr>
      </w:pPr>
      <w:r w:rsidRPr="009547C7">
        <w:rPr>
          <w:b/>
          <w:bCs/>
          <w:sz w:val="24"/>
          <w:szCs w:val="24"/>
        </w:rPr>
        <w:t>Heimsheim/Bad Säckingen, 28. April 2025</w:t>
      </w:r>
      <w:r w:rsidRPr="009547C7">
        <w:rPr>
          <w:sz w:val="24"/>
          <w:szCs w:val="24"/>
        </w:rPr>
        <w:t xml:space="preserve"> – Rapid Shape, ein führender Anbieter innovativer 3D-Drucklösungen für den Dentalbereich, gibt die erfolgreiche Validierung von drei hochwertigen VITA VIONIC Materialien für den Einsatz auf seinen 3D-Drucksystemen bekannt. In enger Zusammenarbeit mit der VITA Zahnfabrik wurden das </w:t>
      </w:r>
      <w:r w:rsidRPr="009547C7">
        <w:rPr>
          <w:b/>
          <w:bCs/>
          <w:sz w:val="24"/>
          <w:szCs w:val="24"/>
        </w:rPr>
        <w:t>VITA VIONIC DENT RESIN</w:t>
      </w:r>
      <w:r w:rsidRPr="009547C7">
        <w:rPr>
          <w:sz w:val="24"/>
          <w:szCs w:val="24"/>
        </w:rPr>
        <w:t xml:space="preserve">, </w:t>
      </w:r>
      <w:r w:rsidRPr="009547C7">
        <w:rPr>
          <w:b/>
          <w:bCs/>
          <w:sz w:val="24"/>
          <w:szCs w:val="24"/>
        </w:rPr>
        <w:t>VITA VIONIC BASE RESIN IMPACT</w:t>
      </w:r>
      <w:r w:rsidRPr="009547C7">
        <w:rPr>
          <w:sz w:val="24"/>
          <w:szCs w:val="24"/>
        </w:rPr>
        <w:t xml:space="preserve"> sowie </w:t>
      </w:r>
      <w:r w:rsidRPr="009547C7">
        <w:rPr>
          <w:b/>
          <w:bCs/>
          <w:sz w:val="24"/>
          <w:szCs w:val="24"/>
        </w:rPr>
        <w:t xml:space="preserve">VITA VIONIC TRY-IN RESIN </w:t>
      </w:r>
      <w:r w:rsidRPr="009547C7">
        <w:rPr>
          <w:sz w:val="24"/>
          <w:szCs w:val="24"/>
        </w:rPr>
        <w:t>umfassend getestet und für den präzisen</w:t>
      </w:r>
      <w:r w:rsidR="006455E8" w:rsidRPr="009547C7">
        <w:rPr>
          <w:sz w:val="24"/>
          <w:szCs w:val="24"/>
        </w:rPr>
        <w:t xml:space="preserve">, </w:t>
      </w:r>
      <w:r w:rsidRPr="009547C7">
        <w:rPr>
          <w:sz w:val="24"/>
          <w:szCs w:val="24"/>
        </w:rPr>
        <w:t>sicheren Einsatz im digitalen Prothesenworkflow freigegeben.</w:t>
      </w:r>
    </w:p>
    <w:p w14:paraId="10E20088" w14:textId="77777777" w:rsidR="002D37C9" w:rsidRPr="009547C7" w:rsidRDefault="002D37C9" w:rsidP="002D37C9">
      <w:pPr>
        <w:spacing w:line="240" w:lineRule="auto"/>
        <w:rPr>
          <w:sz w:val="24"/>
          <w:szCs w:val="24"/>
        </w:rPr>
      </w:pPr>
      <w:r w:rsidRPr="009547C7">
        <w:rPr>
          <w:sz w:val="24"/>
          <w:szCs w:val="24"/>
        </w:rPr>
        <w:t xml:space="preserve">Mit dieser Validierung erweitert Rapid Shape sein Portfolio an geprüften Dentalmaterialien um leistungsstarke Kunststoffe für die additive Fertigung kompletter Zahnprothesen – von der Einprobe bis zur definitiven Versorgung. </w:t>
      </w:r>
    </w:p>
    <w:p w14:paraId="0BE40C61" w14:textId="1964E5A0" w:rsidR="005E7241" w:rsidRPr="009547C7" w:rsidRDefault="00211FFC" w:rsidP="002D37C9">
      <w:pPr>
        <w:spacing w:line="240" w:lineRule="auto"/>
        <w:rPr>
          <w:rFonts w:cs="Arial"/>
        </w:rPr>
      </w:pPr>
      <w:r>
        <w:rPr>
          <w:color w:val="4D4D4D" w:themeColor="accent3"/>
          <w:sz w:val="48"/>
          <w:szCs w:val="48"/>
        </w:rPr>
        <w:pict w14:anchorId="6778F22A">
          <v:rect id="_x0000_i1026" style="width:0;height:1.5pt" o:hralign="center" o:bullet="t" o:hrstd="t" o:hr="t" fillcolor="#a0a0a0" stroked="f"/>
        </w:pict>
      </w:r>
    </w:p>
    <w:p w14:paraId="70047E3F" w14:textId="77777777" w:rsidR="002D37C9" w:rsidRPr="009547C7" w:rsidRDefault="002D37C9" w:rsidP="002D37C9">
      <w:pPr>
        <w:rPr>
          <w:rFonts w:cs="Arial"/>
          <w:b/>
          <w:bCs/>
          <w:color w:val="DC0064" w:themeColor="accent1"/>
          <w:sz w:val="24"/>
          <w:szCs w:val="24"/>
        </w:rPr>
      </w:pPr>
    </w:p>
    <w:p w14:paraId="0A096775" w14:textId="77777777" w:rsidR="002D37C9" w:rsidRPr="009547C7" w:rsidRDefault="002D37C9" w:rsidP="002D37C9">
      <w:pPr>
        <w:rPr>
          <w:rFonts w:cs="Arial"/>
          <w:b/>
          <w:bCs/>
          <w:color w:val="DC0064" w:themeColor="accent1"/>
          <w:sz w:val="24"/>
          <w:szCs w:val="24"/>
        </w:rPr>
      </w:pPr>
    </w:p>
    <w:p w14:paraId="38673F23" w14:textId="46C9C2EC" w:rsidR="002D37C9" w:rsidRPr="009547C7" w:rsidRDefault="002D37C9" w:rsidP="002D37C9">
      <w:pPr>
        <w:rPr>
          <w:rFonts w:cs="Arial"/>
          <w:b/>
          <w:bCs/>
          <w:color w:val="DC0064" w:themeColor="accent1"/>
          <w:sz w:val="24"/>
          <w:szCs w:val="24"/>
        </w:rPr>
      </w:pPr>
      <w:r w:rsidRPr="009547C7">
        <w:rPr>
          <w:rFonts w:cs="Arial"/>
          <w:b/>
          <w:bCs/>
          <w:color w:val="DC0064" w:themeColor="accent1"/>
          <w:sz w:val="24"/>
          <w:szCs w:val="24"/>
        </w:rPr>
        <w:t>Über die validierten VITA VIONIC</w:t>
      </w:r>
      <w:r w:rsidR="009B4D36" w:rsidRPr="009547C7">
        <w:rPr>
          <w:rFonts w:cs="Arial"/>
          <w:b/>
          <w:bCs/>
          <w:color w:val="DC0064" w:themeColor="accent1"/>
          <w:sz w:val="24"/>
          <w:szCs w:val="24"/>
        </w:rPr>
        <w:t xml:space="preserve"> </w:t>
      </w:r>
      <w:r w:rsidRPr="009547C7">
        <w:rPr>
          <w:rFonts w:cs="Arial"/>
          <w:b/>
          <w:bCs/>
          <w:color w:val="DC0064" w:themeColor="accent1"/>
          <w:sz w:val="24"/>
          <w:szCs w:val="24"/>
        </w:rPr>
        <w:t>Materialien</w:t>
      </w:r>
    </w:p>
    <w:p w14:paraId="1B90D18D" w14:textId="77777777" w:rsidR="002D37C9" w:rsidRPr="009547C7" w:rsidRDefault="002D37C9" w:rsidP="002D37C9">
      <w:pPr>
        <w:rPr>
          <w:rFonts w:cs="Arial"/>
          <w:b/>
          <w:bCs/>
          <w:color w:val="DC0064" w:themeColor="accent1"/>
          <w:sz w:val="24"/>
          <w:szCs w:val="24"/>
        </w:rPr>
      </w:pPr>
    </w:p>
    <w:p w14:paraId="6BEDF3C2" w14:textId="67C31F3F" w:rsidR="002D37C9" w:rsidRPr="009547C7" w:rsidRDefault="002D37C9" w:rsidP="002D37C9">
      <w:pPr>
        <w:numPr>
          <w:ilvl w:val="0"/>
          <w:numId w:val="38"/>
        </w:numPr>
        <w:spacing w:after="160" w:line="259" w:lineRule="auto"/>
        <w:rPr>
          <w:rFonts w:cs="Arial"/>
          <w:sz w:val="24"/>
          <w:szCs w:val="24"/>
        </w:rPr>
      </w:pPr>
      <w:r w:rsidRPr="009547C7">
        <w:rPr>
          <w:rFonts w:cs="Arial"/>
          <w:b/>
          <w:bCs/>
          <w:sz w:val="24"/>
          <w:szCs w:val="24"/>
        </w:rPr>
        <w:t>DENT RESIN</w:t>
      </w:r>
      <w:r w:rsidRPr="009547C7">
        <w:rPr>
          <w:rFonts w:cs="Arial"/>
          <w:sz w:val="24"/>
          <w:szCs w:val="24"/>
        </w:rPr>
        <w:t>: Ästhetisches Harz für Prothesenzähne sowie temporäre Kronen und Brücken. Bietet hohe Festigkeit, Farbtreue und acht VITA</w:t>
      </w:r>
      <w:r w:rsidR="006455E8" w:rsidRPr="009547C7">
        <w:rPr>
          <w:rFonts w:cs="Arial"/>
          <w:sz w:val="24"/>
          <w:szCs w:val="24"/>
        </w:rPr>
        <w:t xml:space="preserve"> classical A1-D4 Farben sowie eine Bleachfarbe. </w:t>
      </w:r>
    </w:p>
    <w:p w14:paraId="22AD55B6" w14:textId="77777777" w:rsidR="002D37C9" w:rsidRPr="009547C7" w:rsidRDefault="002D37C9" w:rsidP="002D37C9">
      <w:pPr>
        <w:numPr>
          <w:ilvl w:val="0"/>
          <w:numId w:val="38"/>
        </w:numPr>
        <w:spacing w:after="160" w:line="259" w:lineRule="auto"/>
        <w:rPr>
          <w:rFonts w:cs="Arial"/>
          <w:b/>
          <w:bCs/>
          <w:sz w:val="24"/>
          <w:szCs w:val="24"/>
        </w:rPr>
      </w:pPr>
      <w:r w:rsidRPr="009547C7">
        <w:rPr>
          <w:rFonts w:cs="Arial"/>
          <w:b/>
          <w:bCs/>
          <w:sz w:val="24"/>
          <w:szCs w:val="24"/>
        </w:rPr>
        <w:t xml:space="preserve">BASE RESIN IMPACT: </w:t>
      </w:r>
      <w:r w:rsidRPr="009547C7">
        <w:rPr>
          <w:rFonts w:cs="Arial"/>
          <w:sz w:val="24"/>
          <w:szCs w:val="24"/>
        </w:rPr>
        <w:t>Schlagzähes Basis-Harz für langlebige Teil- und Totalprothesen. Hohe Elastizität, Biokompatibilität und Tragekomfort. Erhältlich in Pink und Pink Transluzent.</w:t>
      </w:r>
    </w:p>
    <w:p w14:paraId="6EBDE0E2" w14:textId="77777777" w:rsidR="002D37C9" w:rsidRPr="009547C7" w:rsidRDefault="002D37C9" w:rsidP="002D37C9">
      <w:pPr>
        <w:numPr>
          <w:ilvl w:val="0"/>
          <w:numId w:val="38"/>
        </w:numPr>
        <w:spacing w:after="160" w:line="259" w:lineRule="auto"/>
        <w:rPr>
          <w:rFonts w:cs="Arial"/>
          <w:b/>
          <w:bCs/>
          <w:sz w:val="24"/>
          <w:szCs w:val="24"/>
        </w:rPr>
      </w:pPr>
      <w:r w:rsidRPr="009547C7">
        <w:rPr>
          <w:rFonts w:cs="Arial"/>
          <w:b/>
          <w:bCs/>
          <w:sz w:val="24"/>
          <w:szCs w:val="24"/>
        </w:rPr>
        <w:t xml:space="preserve">TRY-IN RESIN: </w:t>
      </w:r>
      <w:r w:rsidRPr="009547C7">
        <w:rPr>
          <w:rFonts w:cs="Arial"/>
          <w:sz w:val="24"/>
          <w:szCs w:val="24"/>
        </w:rPr>
        <w:t>Kosteneffizientes Try-In-Harz für Funktionseinproben. Leicht zu bearbeiten, geruchsarm und mit 3 Jahren Haltbarkeit ideal für wirtschaftliche Prozesse.</w:t>
      </w:r>
    </w:p>
    <w:p w14:paraId="05694008" w14:textId="77777777" w:rsidR="002D37C9" w:rsidRPr="009547C7" w:rsidRDefault="002D37C9" w:rsidP="002D37C9">
      <w:pPr>
        <w:rPr>
          <w:rFonts w:cs="Arial"/>
          <w:sz w:val="24"/>
          <w:szCs w:val="24"/>
        </w:rPr>
      </w:pPr>
      <w:r w:rsidRPr="009547C7">
        <w:rPr>
          <w:rFonts w:cs="Arial"/>
          <w:sz w:val="24"/>
          <w:szCs w:val="24"/>
        </w:rPr>
        <w:lastRenderedPageBreak/>
        <w:t xml:space="preserve">Alle Materialien sind speziell auf </w:t>
      </w:r>
      <w:r w:rsidRPr="009547C7">
        <w:rPr>
          <w:rFonts w:cs="Arial"/>
          <w:b/>
          <w:bCs/>
          <w:sz w:val="24"/>
          <w:szCs w:val="24"/>
        </w:rPr>
        <w:t>Rapid Shape</w:t>
      </w:r>
      <w:r w:rsidRPr="009547C7">
        <w:rPr>
          <w:rFonts w:cs="Arial"/>
          <w:sz w:val="24"/>
          <w:szCs w:val="24"/>
        </w:rPr>
        <w:t xml:space="preserve"> Systeme abgestimmt und ermöglichen einen validierten, digitalen Workflow – von der Einprobe bis zur finalen Prothese.</w:t>
      </w:r>
    </w:p>
    <w:p w14:paraId="7AED760E" w14:textId="77777777" w:rsidR="002D37C9" w:rsidRPr="009547C7" w:rsidRDefault="002D37C9" w:rsidP="002D37C9">
      <w:pPr>
        <w:rPr>
          <w:rFonts w:cs="Arial"/>
          <w:sz w:val="24"/>
          <w:szCs w:val="24"/>
        </w:rPr>
      </w:pPr>
    </w:p>
    <w:p w14:paraId="31CA252F" w14:textId="77777777" w:rsidR="002D37C9" w:rsidRPr="009547C7" w:rsidRDefault="002D37C9" w:rsidP="002D37C9">
      <w:pPr>
        <w:numPr>
          <w:ilvl w:val="0"/>
          <w:numId w:val="40"/>
        </w:numPr>
        <w:spacing w:after="160" w:line="259" w:lineRule="auto"/>
        <w:rPr>
          <w:rFonts w:cs="Arial"/>
          <w:sz w:val="24"/>
          <w:szCs w:val="24"/>
        </w:rPr>
      </w:pPr>
      <w:r w:rsidRPr="009547C7">
        <w:rPr>
          <w:rFonts w:cs="Arial"/>
          <w:b/>
          <w:bCs/>
          <w:sz w:val="24"/>
          <w:szCs w:val="24"/>
        </w:rPr>
        <w:t>Rapid Shape ONE:</w:t>
      </w:r>
      <w:r w:rsidRPr="009547C7">
        <w:rPr>
          <w:rFonts w:cs="Arial"/>
          <w:sz w:val="24"/>
          <w:szCs w:val="24"/>
        </w:rPr>
        <w:t xml:space="preserve"> Kompakter Hochleistungsdrucker für Einsteiger und Labore mit Fokus auf Kleinserien. Einfach integrierbarer 3D-Drucker für den schnellen Einstieg in den digitalen Workflow.  </w:t>
      </w:r>
    </w:p>
    <w:p w14:paraId="33015158" w14:textId="7363EAEE" w:rsidR="002D37C9" w:rsidRPr="009547C7" w:rsidRDefault="002D37C9" w:rsidP="002D37C9">
      <w:pPr>
        <w:numPr>
          <w:ilvl w:val="0"/>
          <w:numId w:val="40"/>
        </w:numPr>
        <w:spacing w:after="160" w:line="259" w:lineRule="auto"/>
        <w:rPr>
          <w:rFonts w:cs="Arial"/>
          <w:sz w:val="24"/>
          <w:szCs w:val="24"/>
        </w:rPr>
      </w:pPr>
      <w:r w:rsidRPr="009547C7">
        <w:rPr>
          <w:rFonts w:cs="Arial"/>
          <w:b/>
          <w:bCs/>
          <w:sz w:val="24"/>
          <w:szCs w:val="24"/>
        </w:rPr>
        <w:t>Rapid Shape PRO 20:</w:t>
      </w:r>
      <w:r w:rsidR="006455E8" w:rsidRPr="009547C7">
        <w:rPr>
          <w:rFonts w:cs="Arial"/>
          <w:b/>
          <w:bCs/>
          <w:sz w:val="24"/>
          <w:szCs w:val="24"/>
        </w:rPr>
        <w:t xml:space="preserve"> </w:t>
      </w:r>
      <w:r w:rsidRPr="009547C7">
        <w:rPr>
          <w:rFonts w:cs="Arial"/>
          <w:sz w:val="24"/>
          <w:szCs w:val="24"/>
        </w:rPr>
        <w:t>Leistungsstarker Allrounder für Labore mit erweiterten Anforderungen. Unterstützt eine breite Palette validierter Materialien und ermöglicht die präzise, wirtschaftliche Fertigung von Prothesen, Kronen, Brücken, Schienen und Modellen bei hoher Wiederholgenauigkeit.</w:t>
      </w:r>
    </w:p>
    <w:p w14:paraId="549A6B91" w14:textId="72FBABCC" w:rsidR="002D37C9" w:rsidRPr="009547C7" w:rsidRDefault="002D37C9" w:rsidP="002D37C9">
      <w:pPr>
        <w:numPr>
          <w:ilvl w:val="0"/>
          <w:numId w:val="40"/>
        </w:numPr>
        <w:spacing w:after="160" w:line="259" w:lineRule="auto"/>
        <w:rPr>
          <w:rFonts w:cs="Arial"/>
          <w:sz w:val="24"/>
          <w:szCs w:val="24"/>
        </w:rPr>
      </w:pPr>
      <w:r w:rsidRPr="009547C7">
        <w:rPr>
          <w:rFonts w:cs="Arial"/>
          <w:b/>
          <w:bCs/>
          <w:sz w:val="24"/>
          <w:szCs w:val="24"/>
        </w:rPr>
        <w:t>Rapid Shape D20+/D30+ Series:</w:t>
      </w:r>
      <w:r w:rsidR="006455E8" w:rsidRPr="009547C7">
        <w:rPr>
          <w:rFonts w:cs="Arial"/>
          <w:b/>
          <w:bCs/>
          <w:sz w:val="24"/>
          <w:szCs w:val="24"/>
        </w:rPr>
        <w:t xml:space="preserve"> </w:t>
      </w:r>
      <w:r w:rsidRPr="009547C7">
        <w:rPr>
          <w:rFonts w:cs="Arial"/>
          <w:sz w:val="24"/>
          <w:szCs w:val="24"/>
        </w:rPr>
        <w:t>Kompakte Präzisionsdrucker für kleinere Labore oder Praxen mit digitalem Workflow. Ideal für Prothesen, Kronen und Schienen – schnell, zuverlässig und materialsparend.</w:t>
      </w:r>
    </w:p>
    <w:p w14:paraId="431D8845" w14:textId="3111B7EA" w:rsidR="002D37C9" w:rsidRPr="009547C7" w:rsidRDefault="002D37C9" w:rsidP="002D37C9">
      <w:pPr>
        <w:numPr>
          <w:ilvl w:val="0"/>
          <w:numId w:val="40"/>
        </w:numPr>
        <w:spacing w:after="160" w:line="259" w:lineRule="auto"/>
        <w:rPr>
          <w:rFonts w:cs="Arial"/>
          <w:sz w:val="24"/>
          <w:szCs w:val="24"/>
        </w:rPr>
      </w:pPr>
      <w:r w:rsidRPr="009547C7">
        <w:rPr>
          <w:rFonts w:cs="Arial"/>
          <w:b/>
          <w:bCs/>
          <w:sz w:val="24"/>
          <w:szCs w:val="24"/>
        </w:rPr>
        <w:t>Rapid Shape D50+ Series:</w:t>
      </w:r>
      <w:r w:rsidR="009547C7">
        <w:rPr>
          <w:rFonts w:cs="Arial"/>
          <w:b/>
          <w:bCs/>
          <w:sz w:val="24"/>
          <w:szCs w:val="24"/>
        </w:rPr>
        <w:t xml:space="preserve"> </w:t>
      </w:r>
      <w:r w:rsidRPr="009547C7">
        <w:rPr>
          <w:rFonts w:cs="Arial"/>
          <w:sz w:val="24"/>
          <w:szCs w:val="24"/>
        </w:rPr>
        <w:t>Industriegeeigneter Hochleistungsdrucker für die Serienfertigung. Maximale Kapazität, Automatisierungsoptionen und höchste Präzision für durchgängig digitale Großproduktionen.</w:t>
      </w:r>
    </w:p>
    <w:p w14:paraId="70A55710" w14:textId="77777777" w:rsidR="002D37C9" w:rsidRPr="009547C7" w:rsidRDefault="002D37C9" w:rsidP="002D37C9">
      <w:pPr>
        <w:rPr>
          <w:rFonts w:cs="Arial"/>
          <w:b/>
          <w:bCs/>
          <w:sz w:val="24"/>
          <w:szCs w:val="24"/>
        </w:rPr>
      </w:pPr>
    </w:p>
    <w:p w14:paraId="5BE9473A" w14:textId="77777777" w:rsidR="002D37C9" w:rsidRPr="009547C7" w:rsidRDefault="002D37C9" w:rsidP="002D37C9">
      <w:pPr>
        <w:rPr>
          <w:rFonts w:cs="Arial"/>
          <w:b/>
          <w:bCs/>
          <w:color w:val="DC0064" w:themeColor="accent1"/>
          <w:sz w:val="24"/>
          <w:szCs w:val="24"/>
        </w:rPr>
      </w:pPr>
      <w:r w:rsidRPr="009547C7">
        <w:rPr>
          <w:rFonts w:cs="Arial"/>
          <w:b/>
          <w:bCs/>
          <w:color w:val="DC0064" w:themeColor="accent1"/>
          <w:sz w:val="24"/>
          <w:szCs w:val="24"/>
        </w:rPr>
        <w:t>Materialvalidierungen im Überblick:</w:t>
      </w:r>
    </w:p>
    <w:p w14:paraId="0DB10E6C" w14:textId="77777777" w:rsidR="002D37C9" w:rsidRPr="009547C7" w:rsidRDefault="002D37C9" w:rsidP="002D37C9">
      <w:pPr>
        <w:rPr>
          <w:rFonts w:cs="Arial"/>
          <w:sz w:val="24"/>
          <w:szCs w:val="24"/>
        </w:rPr>
      </w:pPr>
    </w:p>
    <w:p w14:paraId="1F5E6559" w14:textId="77777777" w:rsidR="002D37C9" w:rsidRPr="00B42460" w:rsidRDefault="002D37C9" w:rsidP="002D37C9">
      <w:pPr>
        <w:numPr>
          <w:ilvl w:val="0"/>
          <w:numId w:val="39"/>
        </w:numPr>
        <w:spacing w:after="160" w:line="259" w:lineRule="auto"/>
        <w:rPr>
          <w:rFonts w:cs="Arial"/>
          <w:sz w:val="24"/>
          <w:szCs w:val="24"/>
          <w:lang w:val="en-US"/>
        </w:rPr>
      </w:pPr>
      <w:r w:rsidRPr="00B42460">
        <w:rPr>
          <w:rFonts w:cs="Arial"/>
          <w:b/>
          <w:bCs/>
          <w:sz w:val="24"/>
          <w:szCs w:val="24"/>
          <w:lang w:val="en-US"/>
        </w:rPr>
        <w:t>VITA VIONIC DENT RESIN</w:t>
      </w:r>
      <w:r w:rsidRPr="00B42460">
        <w:rPr>
          <w:rFonts w:cs="Arial"/>
          <w:sz w:val="24"/>
          <w:szCs w:val="24"/>
          <w:lang w:val="en-US"/>
        </w:rPr>
        <w:t xml:space="preserve"> – validiert für:</w:t>
      </w:r>
      <w:r w:rsidRPr="00B42460">
        <w:rPr>
          <w:rFonts w:cs="Arial"/>
          <w:sz w:val="24"/>
          <w:szCs w:val="24"/>
          <w:lang w:val="en-US"/>
        </w:rPr>
        <w:br/>
      </w:r>
      <w:r w:rsidRPr="00B42460">
        <w:rPr>
          <w:rFonts w:cs="Arial"/>
          <w:i/>
          <w:iCs/>
          <w:sz w:val="24"/>
          <w:szCs w:val="24"/>
          <w:lang w:val="en-US"/>
        </w:rPr>
        <w:t>Rapid Shape ONE, PRO 20, D20+, D30+, D50+</w:t>
      </w:r>
    </w:p>
    <w:p w14:paraId="0362C2AE" w14:textId="77777777" w:rsidR="002D37C9" w:rsidRPr="009547C7" w:rsidRDefault="002D37C9" w:rsidP="002D37C9">
      <w:pPr>
        <w:numPr>
          <w:ilvl w:val="0"/>
          <w:numId w:val="39"/>
        </w:numPr>
        <w:spacing w:after="160" w:line="259" w:lineRule="auto"/>
        <w:rPr>
          <w:rFonts w:cs="Arial"/>
          <w:sz w:val="24"/>
          <w:szCs w:val="24"/>
        </w:rPr>
      </w:pPr>
      <w:r w:rsidRPr="009547C7">
        <w:rPr>
          <w:rFonts w:cs="Arial"/>
          <w:b/>
          <w:bCs/>
          <w:sz w:val="24"/>
          <w:szCs w:val="24"/>
        </w:rPr>
        <w:t>VITA VIONIC BASE RESIN IMPACT</w:t>
      </w:r>
      <w:r w:rsidRPr="009547C7">
        <w:rPr>
          <w:rFonts w:cs="Arial"/>
          <w:sz w:val="24"/>
          <w:szCs w:val="24"/>
        </w:rPr>
        <w:t xml:space="preserve"> – validiert für:</w:t>
      </w:r>
      <w:r w:rsidRPr="009547C7">
        <w:rPr>
          <w:rFonts w:cs="Arial"/>
          <w:sz w:val="24"/>
          <w:szCs w:val="24"/>
        </w:rPr>
        <w:br/>
      </w:r>
      <w:r w:rsidRPr="009547C7">
        <w:rPr>
          <w:rFonts w:cs="Arial"/>
          <w:i/>
          <w:iCs/>
          <w:sz w:val="24"/>
          <w:szCs w:val="24"/>
        </w:rPr>
        <w:t>Rapid Shape ONE, PRO 20, D20+, D30+, D50+</w:t>
      </w:r>
    </w:p>
    <w:p w14:paraId="7ED33B4A" w14:textId="77777777" w:rsidR="002D37C9" w:rsidRPr="009547C7" w:rsidRDefault="002D37C9" w:rsidP="002D37C9">
      <w:pPr>
        <w:numPr>
          <w:ilvl w:val="0"/>
          <w:numId w:val="39"/>
        </w:numPr>
        <w:spacing w:after="160" w:line="259" w:lineRule="auto"/>
        <w:rPr>
          <w:rFonts w:cs="Arial"/>
          <w:sz w:val="24"/>
          <w:szCs w:val="24"/>
        </w:rPr>
      </w:pPr>
      <w:r w:rsidRPr="009547C7">
        <w:rPr>
          <w:rFonts w:cs="Arial"/>
          <w:b/>
          <w:bCs/>
          <w:sz w:val="24"/>
          <w:szCs w:val="24"/>
        </w:rPr>
        <w:t>VITA VIONIC TRY-IN RESIN</w:t>
      </w:r>
      <w:r w:rsidRPr="009547C7">
        <w:rPr>
          <w:rFonts w:cs="Arial"/>
          <w:sz w:val="24"/>
          <w:szCs w:val="24"/>
        </w:rPr>
        <w:t xml:space="preserve"> – validiert für:</w:t>
      </w:r>
      <w:r w:rsidRPr="009547C7">
        <w:rPr>
          <w:rFonts w:cs="Arial"/>
          <w:sz w:val="24"/>
          <w:szCs w:val="24"/>
        </w:rPr>
        <w:br/>
      </w:r>
      <w:r w:rsidRPr="009547C7">
        <w:rPr>
          <w:rFonts w:cs="Arial"/>
          <w:i/>
          <w:iCs/>
          <w:sz w:val="24"/>
          <w:szCs w:val="24"/>
        </w:rPr>
        <w:t>Rapid Shape PRO 20, D20+, D30+, D50+</w:t>
      </w:r>
    </w:p>
    <w:p w14:paraId="08967AED" w14:textId="7188D950" w:rsidR="002D37C9" w:rsidRPr="009547C7" w:rsidRDefault="002D37C9" w:rsidP="002D37C9">
      <w:pPr>
        <w:rPr>
          <w:rFonts w:cs="Arial"/>
          <w:sz w:val="24"/>
          <w:szCs w:val="24"/>
        </w:rPr>
      </w:pPr>
      <w:hyperlink r:id="rId11" w:history="1">
        <w:r w:rsidRPr="009547C7">
          <w:rPr>
            <w:rStyle w:val="Hyperlink"/>
            <w:rFonts w:cs="Arial"/>
            <w:sz w:val="24"/>
            <w:szCs w:val="24"/>
          </w:rPr>
          <w:t>Mehr Informationen</w:t>
        </w:r>
      </w:hyperlink>
      <w:r w:rsidRPr="009547C7">
        <w:rPr>
          <w:rFonts w:cs="Arial"/>
          <w:sz w:val="24"/>
          <w:szCs w:val="24"/>
        </w:rPr>
        <w:t xml:space="preserve"> </w:t>
      </w:r>
      <w:r w:rsidR="00E80C95">
        <w:rPr>
          <w:rFonts w:cs="Arial"/>
          <w:sz w:val="24"/>
          <w:szCs w:val="24"/>
        </w:rPr>
        <w:t xml:space="preserve">  </w:t>
      </w:r>
      <w:hyperlink r:id="rId12" w:tgtFrame="_blank" w:history="1">
        <w:r w:rsidR="00E80C95" w:rsidRPr="00B83BA0">
          <w:rPr>
            <w:rStyle w:val="Hyperlink"/>
            <w:rFonts w:cs="Arial"/>
            <w:sz w:val="24"/>
            <w:szCs w:val="24"/>
          </w:rPr>
          <w:t>VITA VIONIC SOLUTIONS</w:t>
        </w:r>
      </w:hyperlink>
      <w:r w:rsidR="00E80C95" w:rsidRPr="00B83BA0">
        <w:rPr>
          <w:rFonts w:cs="Arial"/>
          <w:sz w:val="24"/>
          <w:szCs w:val="24"/>
        </w:rPr>
        <w:t> </w:t>
      </w:r>
    </w:p>
    <w:p w14:paraId="0FF67F16" w14:textId="77777777" w:rsidR="002D37C9" w:rsidRPr="009547C7" w:rsidRDefault="002D37C9" w:rsidP="002D37C9">
      <w:pPr>
        <w:rPr>
          <w:rFonts w:cs="Arial"/>
          <w:sz w:val="24"/>
          <w:szCs w:val="24"/>
        </w:rPr>
      </w:pPr>
    </w:p>
    <w:p w14:paraId="7E76302D" w14:textId="77777777" w:rsidR="002D37C9" w:rsidRPr="009547C7" w:rsidRDefault="00211FFC" w:rsidP="002D37C9">
      <w:pPr>
        <w:rPr>
          <w:rFonts w:cs="Arial"/>
          <w:sz w:val="24"/>
          <w:szCs w:val="24"/>
        </w:rPr>
      </w:pPr>
      <w:r>
        <w:rPr>
          <w:rFonts w:cs="Arial"/>
          <w:sz w:val="24"/>
          <w:szCs w:val="24"/>
        </w:rPr>
        <w:pict w14:anchorId="5F4F3438">
          <v:rect id="_x0000_i1027" style="width:0;height:1.5pt" o:hralign="center" o:hrstd="t" o:hr="t" fillcolor="#a0a0a0" stroked="f"/>
        </w:pict>
      </w:r>
    </w:p>
    <w:p w14:paraId="17232F9A" w14:textId="77777777" w:rsidR="002D37C9" w:rsidRPr="009547C7" w:rsidRDefault="002D37C9" w:rsidP="002D37C9">
      <w:pPr>
        <w:rPr>
          <w:rFonts w:cs="Arial"/>
          <w:b/>
          <w:bCs/>
          <w:color w:val="DC0064" w:themeColor="accent1"/>
          <w:sz w:val="24"/>
          <w:szCs w:val="24"/>
        </w:rPr>
      </w:pPr>
      <w:r w:rsidRPr="009547C7">
        <w:rPr>
          <w:rFonts w:cs="Arial"/>
          <w:b/>
          <w:bCs/>
          <w:color w:val="DC0064" w:themeColor="accent1"/>
          <w:sz w:val="24"/>
          <w:szCs w:val="24"/>
        </w:rPr>
        <w:t>Über die Software</w:t>
      </w:r>
    </w:p>
    <w:p w14:paraId="42B00747" w14:textId="77777777" w:rsidR="002D37C9" w:rsidRPr="009547C7" w:rsidRDefault="002D37C9" w:rsidP="002D37C9">
      <w:pPr>
        <w:rPr>
          <w:rFonts w:cs="Arial"/>
          <w:b/>
          <w:bCs/>
          <w:color w:val="DC0064" w:themeColor="accent1"/>
          <w:sz w:val="24"/>
          <w:szCs w:val="24"/>
        </w:rPr>
      </w:pPr>
    </w:p>
    <w:p w14:paraId="3BE5E729" w14:textId="77777777" w:rsidR="002D37C9" w:rsidRPr="009547C7" w:rsidRDefault="002D37C9" w:rsidP="002D37C9">
      <w:pPr>
        <w:rPr>
          <w:rFonts w:cs="Arial"/>
          <w:sz w:val="24"/>
          <w:szCs w:val="24"/>
        </w:rPr>
      </w:pPr>
      <w:r w:rsidRPr="009547C7">
        <w:rPr>
          <w:rFonts w:cs="Arial"/>
          <w:sz w:val="24"/>
          <w:szCs w:val="24"/>
        </w:rPr>
        <w:t xml:space="preserve">Die </w:t>
      </w:r>
      <w:r w:rsidRPr="009547C7">
        <w:rPr>
          <w:rFonts w:cs="Arial"/>
          <w:b/>
          <w:bCs/>
          <w:sz w:val="24"/>
          <w:szCs w:val="24"/>
        </w:rPr>
        <w:t xml:space="preserve">PRO 20 </w:t>
      </w:r>
      <w:r w:rsidRPr="009547C7">
        <w:rPr>
          <w:rFonts w:cs="Arial"/>
          <w:sz w:val="24"/>
          <w:szCs w:val="24"/>
        </w:rPr>
        <w:t xml:space="preserve">arbeitet – ebenso wie die </w:t>
      </w:r>
      <w:r w:rsidRPr="009547C7">
        <w:rPr>
          <w:rFonts w:cs="Arial"/>
          <w:b/>
          <w:bCs/>
          <w:sz w:val="24"/>
          <w:szCs w:val="24"/>
        </w:rPr>
        <w:t>ONE</w:t>
      </w:r>
      <w:r w:rsidRPr="009547C7">
        <w:rPr>
          <w:rFonts w:cs="Arial"/>
          <w:sz w:val="24"/>
          <w:szCs w:val="24"/>
        </w:rPr>
        <w:t xml:space="preserve"> – mit der benutzerfreundlichen </w:t>
      </w:r>
      <w:r w:rsidRPr="009547C7">
        <w:rPr>
          <w:rFonts w:cs="Arial"/>
          <w:b/>
          <w:bCs/>
          <w:sz w:val="24"/>
          <w:szCs w:val="24"/>
        </w:rPr>
        <w:t>Rapid Shape Print Studio</w:t>
      </w:r>
      <w:r w:rsidRPr="009547C7">
        <w:rPr>
          <w:rFonts w:cs="Arial"/>
          <w:sz w:val="24"/>
          <w:szCs w:val="24"/>
        </w:rPr>
        <w:t xml:space="preserve"> Software: Mit nur drei Klicks von der Konstruktion zum Druck, geführtem Setup, CAD-Integration und individuell anpassbaren Workflows bietet sie präzise Ergebnisse bei minimalem Aufwand. Für alle weiteren Druckerserien (D20+, </w:t>
      </w:r>
      <w:r w:rsidRPr="009547C7">
        <w:rPr>
          <w:rFonts w:cs="Arial"/>
          <w:sz w:val="24"/>
          <w:szCs w:val="24"/>
        </w:rPr>
        <w:lastRenderedPageBreak/>
        <w:t xml:space="preserve">D30+, D50+) kommt </w:t>
      </w:r>
      <w:r w:rsidRPr="009547C7">
        <w:rPr>
          <w:rFonts w:cs="Arial"/>
          <w:b/>
          <w:bCs/>
          <w:sz w:val="24"/>
          <w:szCs w:val="24"/>
        </w:rPr>
        <w:t>Autodesk Netfabb</w:t>
      </w:r>
      <w:r w:rsidRPr="009547C7">
        <w:rPr>
          <w:rFonts w:cs="Arial"/>
          <w:sz w:val="24"/>
          <w:szCs w:val="24"/>
        </w:rPr>
        <w:t xml:space="preserve"> zum Einsatz – eine leistungsstarke Softwarelösung zur professionellen Aufbereitung, Reparatur und Optimierung von 3D-Modellen für die additive Fertigung.</w:t>
      </w:r>
    </w:p>
    <w:p w14:paraId="7DE1DCEB" w14:textId="77777777" w:rsidR="002D37C9" w:rsidRPr="009547C7" w:rsidRDefault="00211FFC" w:rsidP="002D37C9">
      <w:pPr>
        <w:rPr>
          <w:rFonts w:cs="Arial"/>
          <w:sz w:val="24"/>
          <w:szCs w:val="24"/>
        </w:rPr>
      </w:pPr>
      <w:r>
        <w:rPr>
          <w:rFonts w:cs="Arial"/>
          <w:sz w:val="24"/>
          <w:szCs w:val="24"/>
        </w:rPr>
        <w:pict w14:anchorId="7C934266">
          <v:rect id="_x0000_i1028" style="width:0;height:1.5pt" o:hralign="center" o:hrstd="t" o:hr="t" fillcolor="#a0a0a0" stroked="f"/>
        </w:pict>
      </w:r>
    </w:p>
    <w:p w14:paraId="5CE51915" w14:textId="77777777" w:rsidR="002D37C9" w:rsidRPr="009547C7" w:rsidRDefault="002D37C9" w:rsidP="002D37C9">
      <w:pPr>
        <w:rPr>
          <w:rFonts w:cs="Arial"/>
          <w:b/>
          <w:bCs/>
          <w:color w:val="DC0064" w:themeColor="accent1"/>
          <w:sz w:val="24"/>
          <w:szCs w:val="24"/>
        </w:rPr>
      </w:pPr>
      <w:r w:rsidRPr="009547C7">
        <w:rPr>
          <w:rFonts w:cs="Arial"/>
          <w:b/>
          <w:bCs/>
          <w:color w:val="DC0064" w:themeColor="accent1"/>
          <w:sz w:val="24"/>
          <w:szCs w:val="24"/>
        </w:rPr>
        <w:t>Über VITA Zahnfabrik</w:t>
      </w:r>
    </w:p>
    <w:p w14:paraId="3B184FCE" w14:textId="77777777" w:rsidR="002D37C9" w:rsidRPr="009547C7" w:rsidRDefault="002D37C9" w:rsidP="002D37C9">
      <w:pPr>
        <w:rPr>
          <w:rFonts w:cs="Arial"/>
          <w:b/>
          <w:bCs/>
          <w:color w:val="DC0064" w:themeColor="accent1"/>
          <w:sz w:val="24"/>
          <w:szCs w:val="24"/>
        </w:rPr>
      </w:pPr>
    </w:p>
    <w:p w14:paraId="5C002241" w14:textId="77777777" w:rsidR="002D37C9" w:rsidRPr="009547C7" w:rsidRDefault="002D37C9" w:rsidP="002D37C9">
      <w:pPr>
        <w:rPr>
          <w:rFonts w:cs="Arial"/>
          <w:sz w:val="24"/>
          <w:szCs w:val="24"/>
        </w:rPr>
      </w:pPr>
      <w:r w:rsidRPr="009547C7">
        <w:rPr>
          <w:rFonts w:cs="Arial"/>
          <w:sz w:val="24"/>
          <w:szCs w:val="24"/>
        </w:rPr>
        <w:t xml:space="preserve">Die VITA Zahnfabrik H. Rauter GmbH &amp; Co. KG ist ein in vierter Generation geführtes Familienunternehmen der Dentalbranche mit Sitz in Bad Säckingen, im Süden Deutschlands. VITA entwickelt, produziert und vertreibt seit mehr als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1EC3FE44" w14:textId="77777777" w:rsidR="002D37C9" w:rsidRPr="009547C7" w:rsidRDefault="002D37C9" w:rsidP="002D37C9">
      <w:pPr>
        <w:rPr>
          <w:rFonts w:cs="Arial"/>
          <w:sz w:val="24"/>
          <w:szCs w:val="24"/>
        </w:rPr>
      </w:pPr>
    </w:p>
    <w:p w14:paraId="1584DCEA" w14:textId="77777777" w:rsidR="00066D17" w:rsidRPr="009547C7" w:rsidRDefault="00066D17" w:rsidP="002D37C9">
      <w:pPr>
        <w:rPr>
          <w:rFonts w:cs="Arial"/>
          <w:sz w:val="24"/>
          <w:szCs w:val="24"/>
        </w:rPr>
      </w:pPr>
    </w:p>
    <w:p w14:paraId="0C2EF979" w14:textId="77777777" w:rsidR="002D37C9" w:rsidRPr="009547C7" w:rsidRDefault="002D37C9" w:rsidP="002D37C9">
      <w:pPr>
        <w:rPr>
          <w:rFonts w:cs="Arial"/>
          <w:b/>
          <w:bCs/>
          <w:color w:val="C00000"/>
          <w:sz w:val="24"/>
          <w:szCs w:val="24"/>
        </w:rPr>
      </w:pPr>
      <w:r w:rsidRPr="009547C7">
        <w:rPr>
          <w:rFonts w:cs="Arial"/>
          <w:b/>
          <w:bCs/>
          <w:color w:val="C00000"/>
          <w:sz w:val="24"/>
          <w:szCs w:val="24"/>
        </w:rPr>
        <w:t>Über Rapid Shape</w:t>
      </w:r>
    </w:p>
    <w:p w14:paraId="3490D94A" w14:textId="77777777" w:rsidR="002D37C9" w:rsidRPr="009547C7" w:rsidRDefault="002D37C9" w:rsidP="002D37C9">
      <w:pPr>
        <w:rPr>
          <w:rFonts w:cs="Arial"/>
          <w:b/>
          <w:bCs/>
          <w:color w:val="C00000"/>
          <w:sz w:val="24"/>
          <w:szCs w:val="24"/>
        </w:rPr>
      </w:pPr>
    </w:p>
    <w:p w14:paraId="33C6B585" w14:textId="307831D1" w:rsidR="002D37C9" w:rsidRPr="009547C7" w:rsidRDefault="002D37C9" w:rsidP="002D37C9">
      <w:pPr>
        <w:rPr>
          <w:rStyle w:val="Formatvorlage14"/>
          <w:rFonts w:cs="Arial"/>
          <w:sz w:val="24"/>
          <w:szCs w:val="24"/>
        </w:rPr>
      </w:pPr>
      <w:r w:rsidRPr="009547C7">
        <w:rPr>
          <w:rFonts w:cs="Arial"/>
          <w:sz w:val="24"/>
          <w:szCs w:val="24"/>
        </w:rPr>
        <w:t>Gegründet im Jahr 2011 ist Rapid Shape ein führender Anbieter hochpräziser 3D-Drucklösungen für den Dental-, Schmuck-, Hörgeräte- sowie Industriebereich. Das Unternehmen vereint deutsche Ingenieurskunst mit modernster Technologie und bietet zuverlässige, skalierbare Systeme, die Arbeitsabläufe optimieren und höchste Genauigkeit gewährleisten. Rapid Shape steht für Innovation, Nachhaltigkeit und globale Partnerschaften und gestaltet die Zukunft des 3D-Drucks aktiv mit.</w:t>
      </w:r>
    </w:p>
    <w:p w14:paraId="74F0D5A9" w14:textId="77777777" w:rsidR="00066D17" w:rsidRPr="009547C7" w:rsidRDefault="00066D17" w:rsidP="002D37C9">
      <w:pPr>
        <w:rPr>
          <w:rStyle w:val="Formatvorlage14"/>
          <w:rFonts w:cs="Arial"/>
          <w:sz w:val="24"/>
          <w:szCs w:val="24"/>
        </w:rPr>
      </w:pPr>
    </w:p>
    <w:p w14:paraId="4AFC5C71" w14:textId="0B562A35" w:rsidR="002D37C9" w:rsidRPr="009547C7" w:rsidRDefault="002D37C9" w:rsidP="002D37C9">
      <w:pPr>
        <w:pStyle w:val="Preline"/>
        <w:spacing w:after="0" w:line="240" w:lineRule="auto"/>
        <w:rPr>
          <w:rStyle w:val="Formatvorlage14"/>
          <w:rFonts w:cs="Arial"/>
          <w:b w:val="0"/>
          <w:bCs w:val="0"/>
          <w:color w:val="4D4D4D" w:themeColor="accent3"/>
          <w:sz w:val="18"/>
          <w:szCs w:val="18"/>
        </w:rPr>
      </w:pPr>
      <w:r w:rsidRPr="009547C7">
        <w:rPr>
          <w:rFonts w:cs="Arial"/>
          <w:b w:val="0"/>
          <w:bCs w:val="0"/>
          <w:noProof/>
          <w:color w:val="4D4D4D" w:themeColor="accent3"/>
          <w:sz w:val="18"/>
          <w:szCs w:val="18"/>
        </w:rPr>
        <w:drawing>
          <wp:inline distT="0" distB="0" distL="0" distR="0" wp14:anchorId="4BFA3FCF" wp14:editId="42EE9F90">
            <wp:extent cx="2169994" cy="1832765"/>
            <wp:effectExtent l="0" t="0" r="1905" b="0"/>
            <wp:docPr id="1549932971" name="Grafik 21" descr="Ein Bild, das Text, Flasche, Im Haus, Es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32971" name="Grafik 21" descr="Ein Bild, das Text, Flasche, Im Haus, Essen enthält.&#10;&#10;KI-generierte Inhalte können fehlerhaft sein."/>
                    <pic:cNvPicPr/>
                  </pic:nvPicPr>
                  <pic:blipFill>
                    <a:blip r:embed="rId13" cstate="email">
                      <a:extLst>
                        <a:ext uri="{28A0092B-C50C-407E-A947-70E740481C1C}">
                          <a14:useLocalDpi xmlns:a14="http://schemas.microsoft.com/office/drawing/2010/main"/>
                        </a:ext>
                      </a:extLst>
                    </a:blip>
                    <a:stretch>
                      <a:fillRect/>
                    </a:stretch>
                  </pic:blipFill>
                  <pic:spPr>
                    <a:xfrm>
                      <a:off x="0" y="0"/>
                      <a:ext cx="2173359" cy="1835607"/>
                    </a:xfrm>
                    <a:prstGeom prst="rect">
                      <a:avLst/>
                    </a:prstGeom>
                  </pic:spPr>
                </pic:pic>
              </a:graphicData>
            </a:graphic>
          </wp:inline>
        </w:drawing>
      </w:r>
    </w:p>
    <w:p w14:paraId="5323DD73" w14:textId="5EE17BC5" w:rsidR="002D37C9" w:rsidRPr="009547C7" w:rsidRDefault="002D37C9" w:rsidP="002D37C9">
      <w:pPr>
        <w:pStyle w:val="Preline"/>
        <w:spacing w:after="0" w:line="240" w:lineRule="auto"/>
        <w:rPr>
          <w:rFonts w:cs="Arial"/>
          <w:b w:val="0"/>
          <w:bCs w:val="0"/>
          <w:color w:val="4D4D4D" w:themeColor="accent3"/>
          <w:sz w:val="18"/>
          <w:szCs w:val="18"/>
        </w:rPr>
      </w:pPr>
    </w:p>
    <w:p w14:paraId="20D827E6" w14:textId="65223499" w:rsidR="002D37C9" w:rsidRPr="00B42460" w:rsidRDefault="002D37C9" w:rsidP="002D37C9">
      <w:pPr>
        <w:spacing w:after="120" w:line="360" w:lineRule="auto"/>
        <w:rPr>
          <w:rStyle w:val="Formatvorlage14"/>
          <w:rFonts w:cs="Arial"/>
          <w:b/>
          <w:bCs/>
          <w:color w:val="4D4D4D" w:themeColor="accent3"/>
          <w:sz w:val="18"/>
          <w:szCs w:val="18"/>
          <w:lang w:val="en-US"/>
        </w:rPr>
      </w:pPr>
      <w:r w:rsidRPr="00B42460">
        <w:rPr>
          <w:rStyle w:val="Formatvorlage14"/>
          <w:rFonts w:cs="Arial"/>
          <w:color w:val="4D4D4D" w:themeColor="accent3"/>
          <w:sz w:val="18"/>
          <w:szCs w:val="18"/>
          <w:lang w:val="en-US"/>
        </w:rPr>
        <w:t>Abb. 1: Rapid Shape validiert VITA VIONIC DENT RESIN, BASE RESIN IMPACT, und TRY-IN RESIN.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D37C9" w:rsidRPr="00E80C95" w14:paraId="5B5B64A9" w14:textId="77777777" w:rsidTr="00BC57A8">
        <w:tc>
          <w:tcPr>
            <w:tcW w:w="4531" w:type="dxa"/>
          </w:tcPr>
          <w:p w14:paraId="04B59B64" w14:textId="77777777" w:rsidR="002D37C9" w:rsidRPr="00B42460" w:rsidRDefault="002D37C9" w:rsidP="0073533A">
            <w:pPr>
              <w:spacing w:line="360" w:lineRule="auto"/>
              <w:rPr>
                <w:b/>
                <w:bCs/>
                <w:color w:val="C0222F"/>
                <w:lang w:val="en-US"/>
              </w:rPr>
            </w:pPr>
          </w:p>
          <w:p w14:paraId="46170912" w14:textId="77777777" w:rsidR="002D37C9" w:rsidRPr="00B42460" w:rsidRDefault="002D37C9" w:rsidP="0073533A">
            <w:pPr>
              <w:spacing w:line="360" w:lineRule="auto"/>
              <w:rPr>
                <w:b/>
                <w:bCs/>
                <w:color w:val="C0222F"/>
                <w:lang w:val="en-US"/>
              </w:rPr>
            </w:pPr>
          </w:p>
          <w:p w14:paraId="7CC3C4C9" w14:textId="77777777" w:rsidR="002D37C9" w:rsidRPr="00B42460" w:rsidRDefault="002D37C9" w:rsidP="0073533A">
            <w:pPr>
              <w:spacing w:line="360" w:lineRule="auto"/>
              <w:rPr>
                <w:color w:val="C0222F"/>
                <w:lang w:val="en-US"/>
              </w:rPr>
            </w:pPr>
            <w:r w:rsidRPr="00B42460">
              <w:rPr>
                <w:b/>
                <w:bCs/>
                <w:color w:val="C0222F"/>
                <w:lang w:val="en-US"/>
              </w:rPr>
              <w:t>Rapid Shape GmbH</w:t>
            </w:r>
          </w:p>
          <w:p w14:paraId="7D615DA2" w14:textId="77777777" w:rsidR="002D37C9" w:rsidRPr="00B42460" w:rsidRDefault="002D37C9" w:rsidP="0073533A">
            <w:pPr>
              <w:spacing w:line="360" w:lineRule="auto"/>
              <w:rPr>
                <w:lang w:val="en-US"/>
              </w:rPr>
            </w:pPr>
            <w:r w:rsidRPr="00B42460">
              <w:rPr>
                <w:lang w:val="en-US"/>
              </w:rPr>
              <w:t>Römerstrasse 21</w:t>
            </w:r>
          </w:p>
          <w:p w14:paraId="1B52118E" w14:textId="77777777" w:rsidR="002D37C9" w:rsidRPr="00B42460" w:rsidRDefault="002D37C9" w:rsidP="0073533A">
            <w:pPr>
              <w:spacing w:line="360" w:lineRule="auto"/>
              <w:rPr>
                <w:lang w:val="en-US"/>
              </w:rPr>
            </w:pPr>
            <w:r w:rsidRPr="00B42460">
              <w:rPr>
                <w:lang w:val="en-US"/>
              </w:rPr>
              <w:t>71296 Heimsheim</w:t>
            </w:r>
          </w:p>
          <w:p w14:paraId="3678383F" w14:textId="77777777" w:rsidR="002D37C9" w:rsidRPr="00B42460" w:rsidRDefault="002D37C9" w:rsidP="0073533A">
            <w:pPr>
              <w:spacing w:line="360" w:lineRule="auto"/>
              <w:rPr>
                <w:lang w:val="en-US"/>
              </w:rPr>
            </w:pPr>
            <w:r w:rsidRPr="00B42460">
              <w:rPr>
                <w:lang w:val="en-US"/>
              </w:rPr>
              <w:t>+ 49 (0) 7033 309878-0</w:t>
            </w:r>
          </w:p>
          <w:p w14:paraId="3D12A38D" w14:textId="77777777" w:rsidR="002D37C9" w:rsidRPr="00B42460" w:rsidRDefault="002D37C9" w:rsidP="0073533A">
            <w:pPr>
              <w:spacing w:line="360" w:lineRule="auto"/>
              <w:rPr>
                <w:lang w:val="en-US"/>
              </w:rPr>
            </w:pPr>
            <w:r w:rsidRPr="00B42460">
              <w:rPr>
                <w:lang w:val="en-US"/>
              </w:rPr>
              <w:t>rapidshape.de</w:t>
            </w:r>
          </w:p>
          <w:p w14:paraId="0F1929D3" w14:textId="77777777" w:rsidR="002D37C9" w:rsidRPr="00B42460" w:rsidRDefault="002D37C9" w:rsidP="0073533A">
            <w:pPr>
              <w:spacing w:line="360" w:lineRule="auto"/>
              <w:rPr>
                <w:b/>
                <w:bCs/>
                <w:color w:val="C0222F"/>
                <w:lang w:val="en-US"/>
              </w:rPr>
            </w:pPr>
          </w:p>
          <w:p w14:paraId="53662FB6" w14:textId="77777777" w:rsidR="002D37C9" w:rsidRPr="009547C7" w:rsidRDefault="002D37C9" w:rsidP="0073533A">
            <w:pPr>
              <w:spacing w:line="360" w:lineRule="auto"/>
              <w:rPr>
                <w:b/>
                <w:bCs/>
                <w:color w:val="C0222F"/>
              </w:rPr>
            </w:pPr>
            <w:r w:rsidRPr="009547C7">
              <w:rPr>
                <w:b/>
                <w:bCs/>
                <w:color w:val="C0222F"/>
              </w:rPr>
              <w:t>Sales Anfragen</w:t>
            </w:r>
          </w:p>
          <w:p w14:paraId="12412B77" w14:textId="77777777" w:rsidR="002D37C9" w:rsidRPr="009547C7" w:rsidRDefault="002D37C9" w:rsidP="0073533A">
            <w:pPr>
              <w:spacing w:line="360" w:lineRule="auto"/>
              <w:rPr>
                <w:color w:val="C0222F"/>
              </w:rPr>
            </w:pPr>
            <w:hyperlink r:id="rId14" w:history="1">
              <w:r w:rsidRPr="009547C7">
                <w:rPr>
                  <w:rStyle w:val="Hyperlink"/>
                </w:rPr>
                <w:t>sales@rapidshape.de</w:t>
              </w:r>
            </w:hyperlink>
            <w:r w:rsidRPr="009547C7">
              <w:rPr>
                <w:color w:val="C0222F"/>
              </w:rPr>
              <w:t xml:space="preserve"> </w:t>
            </w:r>
          </w:p>
          <w:p w14:paraId="692D3F9B" w14:textId="77777777" w:rsidR="002D37C9" w:rsidRPr="009547C7" w:rsidRDefault="002D37C9" w:rsidP="0073533A">
            <w:pPr>
              <w:spacing w:line="360" w:lineRule="auto"/>
              <w:rPr>
                <w:b/>
                <w:bCs/>
                <w:color w:val="C0222F"/>
              </w:rPr>
            </w:pPr>
          </w:p>
          <w:p w14:paraId="07EE132D" w14:textId="77777777" w:rsidR="002D37C9" w:rsidRPr="009547C7" w:rsidRDefault="002D37C9" w:rsidP="0073533A">
            <w:pPr>
              <w:spacing w:line="360" w:lineRule="auto"/>
              <w:rPr>
                <w:color w:val="C0222F"/>
              </w:rPr>
            </w:pPr>
            <w:r w:rsidRPr="009547C7">
              <w:rPr>
                <w:b/>
                <w:bCs/>
                <w:color w:val="C0222F"/>
              </w:rPr>
              <w:t>Presse Kontakt</w:t>
            </w:r>
          </w:p>
          <w:p w14:paraId="53624E1C" w14:textId="77777777" w:rsidR="002D37C9" w:rsidRPr="00B42460" w:rsidRDefault="002D37C9" w:rsidP="0073533A">
            <w:pPr>
              <w:spacing w:line="360" w:lineRule="auto"/>
              <w:rPr>
                <w:lang w:val="it-IT"/>
              </w:rPr>
            </w:pPr>
            <w:r w:rsidRPr="00B42460">
              <w:rPr>
                <w:lang w:val="it-IT"/>
              </w:rPr>
              <w:t>Julia Bar Lev</w:t>
            </w:r>
          </w:p>
          <w:p w14:paraId="7D5B5AD0" w14:textId="77777777" w:rsidR="002D37C9" w:rsidRPr="00B42460" w:rsidRDefault="002D37C9" w:rsidP="0073533A">
            <w:pPr>
              <w:spacing w:line="360" w:lineRule="auto"/>
              <w:rPr>
                <w:lang w:val="it-IT"/>
              </w:rPr>
            </w:pPr>
            <w:r w:rsidRPr="00B42460">
              <w:rPr>
                <w:lang w:val="it-IT"/>
              </w:rPr>
              <w:t>+49 (0) 160 91153148</w:t>
            </w:r>
          </w:p>
          <w:p w14:paraId="34B7EB2E" w14:textId="77777777" w:rsidR="002D37C9" w:rsidRPr="00B42460" w:rsidRDefault="002D37C9" w:rsidP="0073533A">
            <w:pPr>
              <w:spacing w:line="360" w:lineRule="auto"/>
              <w:rPr>
                <w:lang w:val="it-IT"/>
              </w:rPr>
            </w:pPr>
            <w:hyperlink r:id="rId15" w:history="1">
              <w:r w:rsidRPr="00B42460">
                <w:rPr>
                  <w:rStyle w:val="Hyperlink"/>
                  <w:lang w:val="it-IT"/>
                </w:rPr>
                <w:t>julia.barlev@rapidshape.de</w:t>
              </w:r>
            </w:hyperlink>
          </w:p>
          <w:p w14:paraId="0EC602E1" w14:textId="77777777" w:rsidR="002D37C9" w:rsidRPr="00B42460" w:rsidRDefault="002D37C9" w:rsidP="0073533A">
            <w:pPr>
              <w:spacing w:line="360" w:lineRule="auto"/>
              <w:rPr>
                <w:b/>
                <w:bCs/>
                <w:lang w:val="it-IT"/>
              </w:rPr>
            </w:pPr>
          </w:p>
        </w:tc>
        <w:tc>
          <w:tcPr>
            <w:tcW w:w="4531" w:type="dxa"/>
          </w:tcPr>
          <w:p w14:paraId="5D6929EF" w14:textId="77777777" w:rsidR="002D37C9" w:rsidRPr="00B42460" w:rsidRDefault="002D37C9" w:rsidP="0073533A">
            <w:pPr>
              <w:autoSpaceDE w:val="0"/>
              <w:autoSpaceDN w:val="0"/>
              <w:adjustRightInd w:val="0"/>
              <w:snapToGrid w:val="0"/>
              <w:spacing w:line="360" w:lineRule="auto"/>
              <w:textAlignment w:val="center"/>
              <w:rPr>
                <w:rFonts w:cs="Arial"/>
                <w:b/>
                <w:bCs/>
                <w:color w:val="DC0063"/>
                <w:spacing w:val="-2"/>
                <w:lang w:val="it-IT"/>
              </w:rPr>
            </w:pPr>
          </w:p>
          <w:p w14:paraId="267A9882" w14:textId="77777777" w:rsidR="002D37C9" w:rsidRPr="00B42460" w:rsidRDefault="002D37C9" w:rsidP="0073533A">
            <w:pPr>
              <w:autoSpaceDE w:val="0"/>
              <w:autoSpaceDN w:val="0"/>
              <w:adjustRightInd w:val="0"/>
              <w:snapToGrid w:val="0"/>
              <w:spacing w:line="360" w:lineRule="auto"/>
              <w:textAlignment w:val="center"/>
              <w:rPr>
                <w:rFonts w:cs="Arial"/>
                <w:b/>
                <w:bCs/>
                <w:color w:val="DC0063"/>
                <w:spacing w:val="-2"/>
                <w:lang w:val="it-IT"/>
              </w:rPr>
            </w:pPr>
          </w:p>
          <w:p w14:paraId="48396F2B" w14:textId="77777777" w:rsidR="002D37C9" w:rsidRPr="009547C7" w:rsidRDefault="002D37C9" w:rsidP="0073533A">
            <w:pPr>
              <w:autoSpaceDE w:val="0"/>
              <w:autoSpaceDN w:val="0"/>
              <w:adjustRightInd w:val="0"/>
              <w:snapToGrid w:val="0"/>
              <w:spacing w:line="360" w:lineRule="auto"/>
              <w:textAlignment w:val="center"/>
              <w:rPr>
                <w:rFonts w:cs="Arial"/>
                <w:b/>
                <w:bCs/>
                <w:spacing w:val="-2"/>
              </w:rPr>
            </w:pPr>
            <w:r w:rsidRPr="009547C7">
              <w:rPr>
                <w:rFonts w:cs="Arial"/>
                <w:b/>
                <w:bCs/>
                <w:color w:val="DC0063"/>
                <w:spacing w:val="-2"/>
              </w:rPr>
              <w:t>VITA Zahnfabrik H. Rauter GmbH &amp; Co. KG</w:t>
            </w:r>
          </w:p>
          <w:p w14:paraId="5E6AAA72" w14:textId="77777777" w:rsidR="002D37C9" w:rsidRPr="009547C7" w:rsidRDefault="002D37C9" w:rsidP="0073533A">
            <w:pPr>
              <w:snapToGrid w:val="0"/>
              <w:spacing w:line="360" w:lineRule="auto"/>
              <w:rPr>
                <w:rFonts w:cs="Arial"/>
              </w:rPr>
            </w:pPr>
            <w:r w:rsidRPr="009547C7">
              <w:rPr>
                <w:rFonts w:cs="Arial"/>
              </w:rPr>
              <w:t>Spitalgasse 3</w:t>
            </w:r>
          </w:p>
          <w:p w14:paraId="3D19D1D9" w14:textId="77777777" w:rsidR="002D37C9" w:rsidRPr="009547C7" w:rsidRDefault="002D37C9" w:rsidP="0073533A">
            <w:pPr>
              <w:snapToGrid w:val="0"/>
              <w:spacing w:line="360" w:lineRule="auto"/>
              <w:rPr>
                <w:rFonts w:cs="Arial"/>
              </w:rPr>
            </w:pPr>
            <w:r w:rsidRPr="009547C7">
              <w:rPr>
                <w:rFonts w:cs="Arial"/>
              </w:rPr>
              <w:t>79713 Bad Säckingen</w:t>
            </w:r>
          </w:p>
          <w:p w14:paraId="22944408" w14:textId="77777777" w:rsidR="002D37C9" w:rsidRPr="009547C7" w:rsidRDefault="002D37C9" w:rsidP="0073533A">
            <w:pPr>
              <w:snapToGrid w:val="0"/>
              <w:spacing w:line="360" w:lineRule="auto"/>
              <w:rPr>
                <w:rFonts w:cs="Arial"/>
              </w:rPr>
            </w:pPr>
            <w:r w:rsidRPr="009547C7">
              <w:rPr>
                <w:rFonts w:cs="Arial"/>
              </w:rPr>
              <w:t>+49 7761 562-0</w:t>
            </w:r>
          </w:p>
          <w:p w14:paraId="2D02A459" w14:textId="77777777" w:rsidR="002D37C9" w:rsidRPr="009547C7" w:rsidRDefault="002D37C9" w:rsidP="0073533A">
            <w:pPr>
              <w:snapToGrid w:val="0"/>
              <w:spacing w:line="360" w:lineRule="auto"/>
              <w:rPr>
                <w:rFonts w:cs="Arial"/>
              </w:rPr>
            </w:pPr>
            <w:r w:rsidRPr="009547C7">
              <w:rPr>
                <w:rFonts w:cs="Arial"/>
              </w:rPr>
              <w:t>www.vita-zahnfabrik.com</w:t>
            </w:r>
          </w:p>
          <w:p w14:paraId="5967C212" w14:textId="77777777" w:rsidR="002D37C9" w:rsidRPr="009547C7" w:rsidRDefault="002D37C9" w:rsidP="0073533A">
            <w:pPr>
              <w:spacing w:line="360" w:lineRule="auto"/>
              <w:rPr>
                <w:rFonts w:cs="Arial"/>
                <w:b/>
                <w:bCs/>
              </w:rPr>
            </w:pPr>
          </w:p>
          <w:p w14:paraId="7C8D2146" w14:textId="77777777" w:rsidR="002D37C9" w:rsidRPr="009547C7" w:rsidRDefault="002D37C9" w:rsidP="0073533A">
            <w:pPr>
              <w:spacing w:line="360" w:lineRule="auto"/>
              <w:rPr>
                <w:rFonts w:cs="Arial"/>
                <w:b/>
                <w:bCs/>
                <w:color w:val="DC0063"/>
                <w:spacing w:val="-2"/>
              </w:rPr>
            </w:pPr>
            <w:r w:rsidRPr="009547C7">
              <w:rPr>
                <w:rFonts w:cs="Arial"/>
                <w:b/>
                <w:bCs/>
                <w:color w:val="DC0063"/>
                <w:spacing w:val="-2"/>
              </w:rPr>
              <w:t>Sales Anfragen</w:t>
            </w:r>
          </w:p>
          <w:p w14:paraId="4D427A7B" w14:textId="77777777" w:rsidR="002D37C9" w:rsidRPr="009547C7" w:rsidRDefault="002D37C9" w:rsidP="0073533A">
            <w:pPr>
              <w:spacing w:line="360" w:lineRule="auto"/>
              <w:rPr>
                <w:rFonts w:cs="Arial"/>
              </w:rPr>
            </w:pPr>
            <w:r w:rsidRPr="009547C7">
              <w:rPr>
                <w:rFonts w:cs="Arial"/>
              </w:rPr>
              <w:t>info@vita-zahnfabrik.com</w:t>
            </w:r>
          </w:p>
          <w:p w14:paraId="0A61AADC" w14:textId="77777777" w:rsidR="002D37C9" w:rsidRPr="009547C7" w:rsidRDefault="002D37C9" w:rsidP="0073533A">
            <w:pPr>
              <w:spacing w:line="360" w:lineRule="auto"/>
              <w:rPr>
                <w:rFonts w:cs="Arial"/>
                <w:b/>
                <w:bCs/>
              </w:rPr>
            </w:pPr>
          </w:p>
          <w:p w14:paraId="5FE47C28" w14:textId="77777777" w:rsidR="002D37C9" w:rsidRPr="009547C7" w:rsidRDefault="002D37C9" w:rsidP="0073533A">
            <w:pPr>
              <w:spacing w:line="360" w:lineRule="auto"/>
              <w:rPr>
                <w:rFonts w:cs="Arial"/>
                <w:b/>
                <w:bCs/>
                <w:color w:val="DC0063"/>
                <w:spacing w:val="-2"/>
              </w:rPr>
            </w:pPr>
            <w:r w:rsidRPr="009547C7">
              <w:rPr>
                <w:rFonts w:cs="Arial"/>
                <w:b/>
                <w:bCs/>
                <w:color w:val="DC0063"/>
                <w:spacing w:val="-2"/>
              </w:rPr>
              <w:t>Presse Kontakt</w:t>
            </w:r>
          </w:p>
          <w:p w14:paraId="5B7BFA3F" w14:textId="77777777" w:rsidR="002D37C9" w:rsidRPr="00B42460" w:rsidRDefault="002D37C9" w:rsidP="0073533A">
            <w:pPr>
              <w:snapToGrid w:val="0"/>
              <w:spacing w:line="360" w:lineRule="auto"/>
              <w:rPr>
                <w:rFonts w:cs="Arial"/>
                <w:lang w:val="it-IT"/>
              </w:rPr>
            </w:pPr>
            <w:r w:rsidRPr="00B42460">
              <w:rPr>
                <w:rFonts w:cs="Arial"/>
                <w:lang w:val="it-IT"/>
              </w:rPr>
              <w:t>Giulia Mazzullo</w:t>
            </w:r>
          </w:p>
          <w:p w14:paraId="3E3C3C6C" w14:textId="77777777" w:rsidR="002D37C9" w:rsidRPr="00B42460" w:rsidRDefault="002D37C9" w:rsidP="0073533A">
            <w:pPr>
              <w:snapToGrid w:val="0"/>
              <w:spacing w:line="360" w:lineRule="auto"/>
              <w:rPr>
                <w:rFonts w:cs="Arial"/>
                <w:lang w:val="it-IT"/>
              </w:rPr>
            </w:pPr>
            <w:r w:rsidRPr="00B42460">
              <w:rPr>
                <w:rFonts w:cs="Arial"/>
                <w:lang w:val="it-IT"/>
              </w:rPr>
              <w:t>g.mazzullo@vita-zahnfabrik.com</w:t>
            </w:r>
          </w:p>
          <w:p w14:paraId="27E6C68A" w14:textId="77777777" w:rsidR="002D37C9" w:rsidRPr="00B42460" w:rsidRDefault="002D37C9" w:rsidP="0073533A">
            <w:pPr>
              <w:spacing w:line="360" w:lineRule="auto"/>
              <w:rPr>
                <w:b/>
                <w:bCs/>
                <w:lang w:val="it-IT"/>
              </w:rPr>
            </w:pPr>
          </w:p>
        </w:tc>
      </w:tr>
      <w:bookmarkEnd w:id="1"/>
    </w:tbl>
    <w:p w14:paraId="55B0B716" w14:textId="2D5F8DE5" w:rsidR="002669A5" w:rsidRPr="002669A5" w:rsidRDefault="002669A5" w:rsidP="002669A5">
      <w:pPr>
        <w:tabs>
          <w:tab w:val="left" w:pos="930"/>
        </w:tabs>
        <w:rPr>
          <w:lang w:val="it-IT"/>
        </w:rPr>
      </w:pPr>
    </w:p>
    <w:sectPr w:rsidR="002669A5" w:rsidRPr="002669A5" w:rsidSect="00CE4AD6">
      <w:headerReference w:type="default" r:id="rId16"/>
      <w:footerReference w:type="default" r:id="rId17"/>
      <w:headerReference w:type="first" r:id="rId18"/>
      <w:footerReference w:type="first" r:id="rId19"/>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1433B" w14:textId="77777777" w:rsidR="00872991" w:rsidRPr="009547C7" w:rsidRDefault="00872991" w:rsidP="00604131">
      <w:r w:rsidRPr="009547C7">
        <w:separator/>
      </w:r>
    </w:p>
    <w:p w14:paraId="005D1ADC" w14:textId="77777777" w:rsidR="00872991" w:rsidRPr="009547C7" w:rsidRDefault="00872991" w:rsidP="00604131"/>
  </w:endnote>
  <w:endnote w:type="continuationSeparator" w:id="0">
    <w:p w14:paraId="2C6F2E98" w14:textId="77777777" w:rsidR="00872991" w:rsidRPr="009547C7" w:rsidRDefault="00872991" w:rsidP="00604131">
      <w:r w:rsidRPr="009547C7">
        <w:continuationSeparator/>
      </w:r>
    </w:p>
    <w:p w14:paraId="405B3F83" w14:textId="77777777" w:rsidR="00872991" w:rsidRPr="009547C7" w:rsidRDefault="00872991" w:rsidP="00604131"/>
  </w:endnote>
  <w:endnote w:type="continuationNotice" w:id="1">
    <w:p w14:paraId="2E14367B" w14:textId="77777777" w:rsidR="00872991" w:rsidRPr="009547C7" w:rsidRDefault="0087299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w:t>
                              </w:r>
                              <w:r w:rsidR="00664837" w:rsidRPr="009547C7">
                                <w:rPr>
                                  <w:rFonts w:cs="Arial"/>
                                  <w:color w:val="FFFFFF" w:themeColor="background1"/>
                                  <w:sz w:val="18"/>
                                  <w:szCs w:val="18"/>
                                </w:rPr>
                                <w:t xml:space="preserve">ik </w:t>
                              </w:r>
                            </w:p>
                            <w:p w14:paraId="6C691E6D" w14:textId="77777777" w:rsidR="00ED7C57" w:rsidRPr="00B42460" w:rsidRDefault="00ED7C57" w:rsidP="00ED7C57">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B42460">
                                <w:rPr>
                                  <w:rFonts w:cs="Arial"/>
                                  <w:color w:val="FFFFFF" w:themeColor="background1"/>
                                  <w:sz w:val="18"/>
                                  <w:szCs w:val="18"/>
                                  <w:lang w:val="en-US"/>
                                </w:rPr>
                                <w:t>KG</w:t>
                              </w:r>
                            </w:p>
                            <w:p w14:paraId="17C138CE"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B42460">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w:t>
                        </w:r>
                        <w:r w:rsidR="00664837" w:rsidRPr="009547C7">
                          <w:rPr>
                            <w:rFonts w:cs="Arial"/>
                            <w:color w:val="FFFFFF" w:themeColor="background1"/>
                            <w:sz w:val="18"/>
                            <w:szCs w:val="18"/>
                          </w:rPr>
                          <w:t xml:space="preserve">ik </w:t>
                        </w:r>
                      </w:p>
                      <w:p w14:paraId="6C691E6D" w14:textId="77777777" w:rsidR="00ED7C57" w:rsidRPr="00B42460" w:rsidRDefault="00ED7C57" w:rsidP="00ED7C57">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B42460">
                          <w:rPr>
                            <w:rFonts w:cs="Arial"/>
                            <w:color w:val="FFFFFF" w:themeColor="background1"/>
                            <w:sz w:val="18"/>
                            <w:szCs w:val="18"/>
                            <w:lang w:val="en-US"/>
                          </w:rPr>
                          <w:t>KG</w:t>
                        </w:r>
                      </w:p>
                      <w:p w14:paraId="17C138CE"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B42460">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2</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2</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sidRPr="009547C7">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1</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1</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v:textbox>
            </v:shape>
          </w:pict>
        </mc:Fallback>
      </mc:AlternateContent>
    </w:r>
    <w:r w:rsidR="00017E54" w:rsidRPr="009547C7">
      <w:rPr>
        <w:rFonts w:asciiTheme="minorHAnsi" w:hAnsiTheme="minorHAnsi"/>
      </w:rPr>
      <w:t xml:space="preserve">Seite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Zahnfabrik</w:t>
                              </w:r>
                            </w:p>
                            <w:p w14:paraId="6261081C" w14:textId="77777777" w:rsidR="00017E54" w:rsidRPr="00B42460" w:rsidRDefault="00017E54" w:rsidP="00F40CBF">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B42460">
                                <w:rPr>
                                  <w:rFonts w:cs="Arial"/>
                                  <w:color w:val="FFFFFF" w:themeColor="background1"/>
                                  <w:sz w:val="18"/>
                                  <w:szCs w:val="18"/>
                                  <w:lang w:val="en-US"/>
                                </w:rPr>
                                <w:t>KG</w:t>
                              </w:r>
                            </w:p>
                            <w:p w14:paraId="3F81102F"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Zahnfabrik</w:t>
                        </w:r>
                      </w:p>
                      <w:p w14:paraId="6261081C" w14:textId="77777777" w:rsidR="00017E54" w:rsidRPr="00B42460" w:rsidRDefault="00017E54" w:rsidP="00F40CBF">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B42460">
                          <w:rPr>
                            <w:rFonts w:cs="Arial"/>
                            <w:color w:val="FFFFFF" w:themeColor="background1"/>
                            <w:sz w:val="18"/>
                            <w:szCs w:val="18"/>
                            <w:lang w:val="en-US"/>
                          </w:rPr>
                          <w:t>KG</w:t>
                        </w:r>
                      </w:p>
                      <w:p w14:paraId="3F81102F"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355DD" w14:textId="77777777" w:rsidR="00872991" w:rsidRPr="009547C7" w:rsidRDefault="00872991" w:rsidP="00604131">
      <w:r w:rsidRPr="009547C7">
        <w:separator/>
      </w:r>
    </w:p>
    <w:p w14:paraId="5C31E317" w14:textId="77777777" w:rsidR="00872991" w:rsidRPr="009547C7" w:rsidRDefault="00872991" w:rsidP="00604131"/>
  </w:footnote>
  <w:footnote w:type="continuationSeparator" w:id="0">
    <w:p w14:paraId="6FB9AA74" w14:textId="77777777" w:rsidR="00872991" w:rsidRPr="009547C7" w:rsidRDefault="00872991" w:rsidP="00604131">
      <w:r w:rsidRPr="009547C7">
        <w:continuationSeparator/>
      </w:r>
    </w:p>
    <w:p w14:paraId="40CD2432" w14:textId="77777777" w:rsidR="00872991" w:rsidRPr="009547C7" w:rsidRDefault="00872991" w:rsidP="00604131"/>
  </w:footnote>
  <w:footnote w:type="continuationNotice" w:id="1">
    <w:p w14:paraId="2593C625" w14:textId="77777777" w:rsidR="00872991" w:rsidRPr="009547C7" w:rsidRDefault="0087299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sidRPr="009547C7">
                            <w:rPr>
                              <w:rFonts w:cs="Arial"/>
                              <w:b/>
                              <w:bCs/>
                              <w:color w:val="DC0064" w:themeColor="accent1"/>
                              <w:sz w:val="72"/>
                              <w:szCs w:val="72"/>
                            </w:rPr>
                            <w:t>PRESSE</w:t>
                          </w:r>
                          <w:r w:rsidRPr="009547C7">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sidRPr="009547C7">
                      <w:rPr>
                        <w:rFonts w:cs="Arial"/>
                        <w:b/>
                        <w:bCs/>
                        <w:color w:val="DC0064" w:themeColor="accent1"/>
                        <w:sz w:val="72"/>
                        <w:szCs w:val="72"/>
                      </w:rPr>
                      <w:t>PRESSE</w:t>
                    </w:r>
                    <w:r w:rsidRPr="009547C7">
                      <w:rPr>
                        <w:rFonts w:cs="Arial"/>
                        <w:color w:val="DC0064" w:themeColor="accent1"/>
                        <w:sz w:val="72"/>
                        <w:szCs w:val="72"/>
                      </w:rPr>
                      <w:t xml:space="preserve"> INFO</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6"/>
  </w:num>
  <w:num w:numId="3" w16cid:durableId="1236549222">
    <w:abstractNumId w:val="18"/>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8"/>
  </w:num>
  <w:num w:numId="18" w16cid:durableId="688142652">
    <w:abstractNumId w:val="32"/>
  </w:num>
  <w:num w:numId="19" w16cid:durableId="1694839260">
    <w:abstractNumId w:val="26"/>
  </w:num>
  <w:num w:numId="20" w16cid:durableId="1688173884">
    <w:abstractNumId w:val="17"/>
  </w:num>
  <w:num w:numId="21" w16cid:durableId="1179657325">
    <w:abstractNumId w:val="20"/>
  </w:num>
  <w:num w:numId="22" w16cid:durableId="1159998908">
    <w:abstractNumId w:val="19"/>
  </w:num>
  <w:num w:numId="23" w16cid:durableId="953252203">
    <w:abstractNumId w:val="31"/>
  </w:num>
  <w:num w:numId="24" w16cid:durableId="899174486">
    <w:abstractNumId w:val="30"/>
  </w:num>
  <w:num w:numId="25" w16cid:durableId="1942251398">
    <w:abstractNumId w:val="15"/>
  </w:num>
  <w:num w:numId="26" w16cid:durableId="9651642">
    <w:abstractNumId w:val="23"/>
  </w:num>
  <w:num w:numId="27" w16cid:durableId="1941258382">
    <w:abstractNumId w:val="37"/>
  </w:num>
  <w:num w:numId="28" w16cid:durableId="1947957709">
    <w:abstractNumId w:val="28"/>
  </w:num>
  <w:num w:numId="29" w16cid:durableId="658382994">
    <w:abstractNumId w:val="11"/>
  </w:num>
  <w:num w:numId="30" w16cid:durableId="127825283">
    <w:abstractNumId w:val="14"/>
  </w:num>
  <w:num w:numId="31" w16cid:durableId="440302772">
    <w:abstractNumId w:val="34"/>
  </w:num>
  <w:num w:numId="32" w16cid:durableId="1209681150">
    <w:abstractNumId w:val="39"/>
  </w:num>
  <w:num w:numId="33" w16cid:durableId="1117405684">
    <w:abstractNumId w:val="13"/>
  </w:num>
  <w:num w:numId="34" w16cid:durableId="259727045">
    <w:abstractNumId w:val="10"/>
  </w:num>
  <w:num w:numId="35" w16cid:durableId="454760536">
    <w:abstractNumId w:val="35"/>
  </w:num>
  <w:num w:numId="36" w16cid:durableId="1608929704">
    <w:abstractNumId w:val="29"/>
  </w:num>
  <w:num w:numId="37" w16cid:durableId="95639493">
    <w:abstractNumId w:val="33"/>
  </w:num>
  <w:num w:numId="38" w16cid:durableId="603608516">
    <w:abstractNumId w:val="16"/>
  </w:num>
  <w:num w:numId="39" w16cid:durableId="1401829462">
    <w:abstractNumId w:val="27"/>
  </w:num>
  <w:num w:numId="40" w16cid:durableId="201615354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4"/>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D17"/>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669A5"/>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CD7"/>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hs.vita-zahnfabrik.com/de/vita-vionic-solutions"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apidshape.de/en/" TargetMode="External"/><Relationship Id="rId5" Type="http://schemas.openxmlformats.org/officeDocument/2006/relationships/numbering" Target="numbering.xml"/><Relationship Id="rId15" Type="http://schemas.openxmlformats.org/officeDocument/2006/relationships/hyperlink" Target="mailto:julia.barlev@rapidshape.de"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les@rapidshape.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4</Pages>
  <Words>640</Words>
  <Characters>4358</Characters>
  <Application>Microsoft Office Word</Application>
  <DocSecurity>0</DocSecurity>
  <Lines>124</Lines>
  <Paragraphs>46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8</cp:revision>
  <cp:lastPrinted>2023-06-26T10:19:00Z</cp:lastPrinted>
  <dcterms:created xsi:type="dcterms:W3CDTF">2025-05-14T13:59:00Z</dcterms:created>
  <dcterms:modified xsi:type="dcterms:W3CDTF">2025-05-15T10:29:00Z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