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3EC7EB19" w:rsidR="0064343E" w:rsidRPr="009547C7" w:rsidRDefault="00251D81" w:rsidP="0064343E">
      <w:pPr>
        <w:pStyle w:val="Datumoben"/>
        <w:spacing w:after="300"/>
        <w:rPr>
          <w:rStyle w:val="Formatvorlage14"/>
          <w:sz w:val="20"/>
        </w:rPr>
      </w:pPr>
      <w:bookmarkStart w:id="0" w:name="_Hlk198109715"/>
      <w:r w:rsidRPr="009547C7">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v:textbox>
              </v:shape>
            </w:pict>
          </mc:Fallback>
        </mc:AlternateContent>
      </w:r>
      <w:r w:rsidR="00BF411D">
        <w:rPr>
          <w:noProof/>
        </w:rPr>
        <w:t>Dezember</w:t>
      </w:r>
      <w:r w:rsidR="000D042B" w:rsidRPr="009547C7">
        <w:rPr>
          <w:rStyle w:val="Formatvorlage14"/>
          <w:sz w:val="20"/>
        </w:rPr>
        <w:t xml:space="preserve"> </w:t>
      </w:r>
      <w:r w:rsidR="007B024B" w:rsidRPr="009547C7">
        <w:rPr>
          <w:rStyle w:val="Formatvorlage14"/>
          <w:sz w:val="20"/>
        </w:rPr>
        <w:t>202</w:t>
      </w:r>
      <w:r w:rsidR="002D37C9" w:rsidRPr="009547C7">
        <w:rPr>
          <w:rStyle w:val="Formatvorlage14"/>
          <w:sz w:val="20"/>
        </w:rPr>
        <w:t>5</w:t>
      </w:r>
    </w:p>
    <w:p w14:paraId="219FA661" w14:textId="66C4ABB5" w:rsidR="00924E24" w:rsidRDefault="007A50B7" w:rsidP="00924E24">
      <w:pPr>
        <w:spacing w:line="240" w:lineRule="auto"/>
        <w:rPr>
          <w:b/>
          <w:bCs/>
          <w:color w:val="4D4D4D" w:themeColor="accent3"/>
          <w:sz w:val="48"/>
          <w:szCs w:val="48"/>
        </w:rPr>
      </w:pPr>
      <w:r w:rsidRPr="007A50B7">
        <w:rPr>
          <w:b/>
          <w:bCs/>
          <w:color w:val="4D4D4D" w:themeColor="accent3"/>
          <w:sz w:val="48"/>
          <w:szCs w:val="48"/>
        </w:rPr>
        <w:t>Mehr Vielfalt, mehr Ästhetik</w:t>
      </w:r>
      <w:r w:rsidR="000D042B">
        <w:rPr>
          <w:b/>
          <w:bCs/>
          <w:color w:val="4D4D4D" w:themeColor="accent3"/>
          <w:sz w:val="48"/>
          <w:szCs w:val="48"/>
        </w:rPr>
        <w:t xml:space="preserve"> -</w:t>
      </w:r>
      <w:r w:rsidR="000D042B" w:rsidRPr="007A50B7">
        <w:rPr>
          <w:b/>
          <w:bCs/>
          <w:color w:val="4D4D4D" w:themeColor="accent3"/>
          <w:sz w:val="48"/>
          <w:szCs w:val="48"/>
        </w:rPr>
        <w:t xml:space="preserve"> </w:t>
      </w:r>
      <w:r w:rsidRPr="007A50B7">
        <w:rPr>
          <w:b/>
          <w:bCs/>
          <w:color w:val="4D4D4D" w:themeColor="accent3"/>
          <w:sz w:val="48"/>
          <w:szCs w:val="48"/>
        </w:rPr>
        <w:t>VITA PHYSIODENS jetzt auch in B1 und Bleachfarben</w:t>
      </w:r>
      <w:bookmarkStart w:id="1" w:name="_Hlk198108416"/>
      <w:bookmarkEnd w:id="1"/>
      <w:r w:rsidR="00B96413">
        <w:rPr>
          <w:b/>
          <w:bCs/>
          <w:color w:val="4D4D4D" w:themeColor="accent3"/>
          <w:sz w:val="48"/>
          <w:szCs w:val="48"/>
        </w:rPr>
        <w:t xml:space="preserve"> erhältlich</w:t>
      </w:r>
    </w:p>
    <w:p w14:paraId="2B9532E4" w14:textId="77777777" w:rsidR="00FA4E1B" w:rsidRDefault="00FA4E1B" w:rsidP="008F4097">
      <w:pPr>
        <w:spacing w:line="240" w:lineRule="auto"/>
        <w:rPr>
          <w:rFonts w:cs="Arial"/>
          <w:sz w:val="24"/>
          <w:szCs w:val="24"/>
        </w:rPr>
      </w:pPr>
    </w:p>
    <w:p w14:paraId="68C21794" w14:textId="6571FE32" w:rsidR="00016CB0" w:rsidRDefault="00016CB0" w:rsidP="008F4097">
      <w:pPr>
        <w:spacing w:line="240" w:lineRule="auto"/>
        <w:rPr>
          <w:rFonts w:cs="Arial"/>
          <w:sz w:val="24"/>
          <w:szCs w:val="24"/>
        </w:rPr>
      </w:pPr>
      <w:r w:rsidRPr="00016CB0">
        <w:rPr>
          <w:rFonts w:cs="Arial"/>
          <w:sz w:val="24"/>
          <w:szCs w:val="24"/>
        </w:rPr>
        <w:t xml:space="preserve">VITA ergänzt </w:t>
      </w:r>
      <w:r w:rsidR="00B96413">
        <w:rPr>
          <w:rFonts w:cs="Arial"/>
          <w:sz w:val="24"/>
          <w:szCs w:val="24"/>
        </w:rPr>
        <w:t>das</w:t>
      </w:r>
      <w:r w:rsidR="00B96413" w:rsidRPr="00016CB0">
        <w:rPr>
          <w:rFonts w:cs="Arial"/>
          <w:sz w:val="24"/>
          <w:szCs w:val="24"/>
        </w:rPr>
        <w:t xml:space="preserve"> </w:t>
      </w:r>
      <w:r w:rsidRPr="00016CB0">
        <w:rPr>
          <w:rFonts w:cs="Arial"/>
          <w:sz w:val="24"/>
          <w:szCs w:val="24"/>
        </w:rPr>
        <w:t>bewährte VITA PHYSIODENS-Portfolio um die neue Farbvariante B1</w:t>
      </w:r>
      <w:r w:rsidR="0037029C">
        <w:rPr>
          <w:rFonts w:cs="Arial"/>
          <w:sz w:val="24"/>
          <w:szCs w:val="24"/>
        </w:rPr>
        <w:t xml:space="preserve"> sowie zusätzliche </w:t>
      </w:r>
      <w:r w:rsidR="006753DF">
        <w:rPr>
          <w:rFonts w:cs="Arial"/>
          <w:sz w:val="24"/>
          <w:szCs w:val="24"/>
        </w:rPr>
        <w:t xml:space="preserve">Zahnformen in den Bleachfarben 0M1 und 0M3. </w:t>
      </w:r>
      <w:r w:rsidR="000D042B">
        <w:rPr>
          <w:rFonts w:cs="Arial"/>
          <w:sz w:val="24"/>
          <w:szCs w:val="24"/>
        </w:rPr>
        <w:t xml:space="preserve">Zahntechnikerinnen und Zahntechniker </w:t>
      </w:r>
      <w:r w:rsidR="003E6E4A" w:rsidRPr="003E6E4A">
        <w:rPr>
          <w:rFonts w:cs="Arial"/>
          <w:sz w:val="24"/>
          <w:szCs w:val="24"/>
        </w:rPr>
        <w:t>profitieren damit von noch mehr Auswahl und Flexibilität bei der Umsetzung anspruchsvoller Prothetiklösungen.</w:t>
      </w:r>
    </w:p>
    <w:p w14:paraId="7BE2D988" w14:textId="77777777" w:rsidR="00FA4E1B" w:rsidRDefault="00FA4E1B" w:rsidP="008F4097">
      <w:pPr>
        <w:spacing w:line="240" w:lineRule="auto"/>
        <w:rPr>
          <w:rFonts w:cs="Arial"/>
          <w:sz w:val="24"/>
          <w:szCs w:val="24"/>
        </w:rPr>
      </w:pPr>
    </w:p>
    <w:p w14:paraId="33160AF8" w14:textId="77777777" w:rsidR="00924E24" w:rsidRDefault="00924E24" w:rsidP="008F4097">
      <w:pPr>
        <w:spacing w:line="240" w:lineRule="auto"/>
        <w:rPr>
          <w:rFonts w:cs="Arial"/>
          <w:sz w:val="24"/>
          <w:szCs w:val="24"/>
        </w:rPr>
      </w:pPr>
    </w:p>
    <w:p w14:paraId="4F0F53A7" w14:textId="0B4D032F" w:rsidR="00924E24" w:rsidRPr="000D042B" w:rsidRDefault="00163766" w:rsidP="00924E24">
      <w:pPr>
        <w:spacing w:line="240" w:lineRule="auto"/>
        <w:rPr>
          <w:rFonts w:cs="Arial"/>
          <w:b/>
          <w:bCs/>
          <w:color w:val="DC0064" w:themeColor="accent1"/>
          <w:sz w:val="24"/>
          <w:szCs w:val="24"/>
        </w:rPr>
      </w:pPr>
      <w:r w:rsidRPr="000D042B">
        <w:rPr>
          <w:rFonts w:cs="Arial"/>
          <w:b/>
          <w:bCs/>
          <w:color w:val="DC0064" w:themeColor="accent1"/>
          <w:sz w:val="24"/>
          <w:szCs w:val="24"/>
        </w:rPr>
        <w:t>Erweiterte Farbauswahl für ästhetische Vielfalt</w:t>
      </w:r>
    </w:p>
    <w:p w14:paraId="3D0DB6B8" w14:textId="377CECC7" w:rsidR="00163766" w:rsidRDefault="00B96413" w:rsidP="00163766">
      <w:pPr>
        <w:spacing w:line="240" w:lineRule="auto"/>
        <w:rPr>
          <w:rFonts w:cs="Arial"/>
          <w:sz w:val="24"/>
          <w:szCs w:val="24"/>
        </w:rPr>
      </w:pPr>
      <w:r>
        <w:rPr>
          <w:rFonts w:cs="Arial"/>
          <w:sz w:val="24"/>
          <w:szCs w:val="24"/>
        </w:rPr>
        <w:t xml:space="preserve">Die </w:t>
      </w:r>
      <w:r w:rsidR="00163766" w:rsidRPr="00775650">
        <w:rPr>
          <w:rFonts w:cs="Arial"/>
          <w:sz w:val="24"/>
          <w:szCs w:val="24"/>
        </w:rPr>
        <w:t>VITA PHYSIODENS</w:t>
      </w:r>
      <w:r w:rsidR="00163766" w:rsidRPr="0037029C">
        <w:rPr>
          <w:rFonts w:cs="Arial"/>
          <w:sz w:val="24"/>
          <w:szCs w:val="24"/>
        </w:rPr>
        <w:t> </w:t>
      </w:r>
      <w:r w:rsidR="00163766">
        <w:rPr>
          <w:rFonts w:cs="Arial"/>
          <w:sz w:val="24"/>
          <w:szCs w:val="24"/>
        </w:rPr>
        <w:t>Premium-Prothesenzähne sind dem natürlichen Vorbild nachempfunden</w:t>
      </w:r>
      <w:r>
        <w:rPr>
          <w:rFonts w:cs="Arial"/>
          <w:sz w:val="24"/>
          <w:szCs w:val="24"/>
        </w:rPr>
        <w:t xml:space="preserve"> und begeistern</w:t>
      </w:r>
      <w:r w:rsidR="00163766">
        <w:rPr>
          <w:rFonts w:cs="Arial"/>
          <w:sz w:val="24"/>
          <w:szCs w:val="24"/>
        </w:rPr>
        <w:t xml:space="preserve"> durch fein ausgearbeitete Details, Individualität und Farbtreue. Die Front- und Seitenzähne</w:t>
      </w:r>
      <w:r w:rsidR="00163766" w:rsidRPr="0037029C">
        <w:rPr>
          <w:rFonts w:cs="Arial"/>
          <w:sz w:val="24"/>
          <w:szCs w:val="24"/>
        </w:rPr>
        <w:t xml:space="preserve"> </w:t>
      </w:r>
      <w:r w:rsidR="00163766">
        <w:rPr>
          <w:rFonts w:cs="Arial"/>
          <w:sz w:val="24"/>
          <w:szCs w:val="24"/>
        </w:rPr>
        <w:t>eignen sich ideal für</w:t>
      </w:r>
      <w:r w:rsidR="00163766" w:rsidRPr="0037029C">
        <w:rPr>
          <w:rFonts w:cs="Arial"/>
          <w:sz w:val="24"/>
          <w:szCs w:val="24"/>
        </w:rPr>
        <w:t xml:space="preserve"> </w:t>
      </w:r>
      <w:r>
        <w:rPr>
          <w:rFonts w:cs="Arial"/>
          <w:sz w:val="24"/>
          <w:szCs w:val="24"/>
        </w:rPr>
        <w:t xml:space="preserve">ästhetisch </w:t>
      </w:r>
      <w:r w:rsidR="000D042B">
        <w:rPr>
          <w:rFonts w:cs="Arial"/>
          <w:sz w:val="24"/>
          <w:szCs w:val="24"/>
        </w:rPr>
        <w:t>hochwertige</w:t>
      </w:r>
      <w:r w:rsidR="000D042B" w:rsidRPr="0037029C">
        <w:rPr>
          <w:rFonts w:cs="Arial"/>
          <w:sz w:val="24"/>
          <w:szCs w:val="24"/>
        </w:rPr>
        <w:t xml:space="preserve"> </w:t>
      </w:r>
      <w:r w:rsidR="00163766" w:rsidRPr="0037029C">
        <w:rPr>
          <w:rFonts w:cs="Arial"/>
          <w:sz w:val="24"/>
          <w:szCs w:val="24"/>
        </w:rPr>
        <w:t>Versorgung</w:t>
      </w:r>
      <w:r w:rsidR="00163766">
        <w:rPr>
          <w:rFonts w:cs="Arial"/>
          <w:sz w:val="24"/>
          <w:szCs w:val="24"/>
        </w:rPr>
        <w:t>en</w:t>
      </w:r>
      <w:r w:rsidR="00163766" w:rsidRPr="0037029C">
        <w:rPr>
          <w:rFonts w:cs="Arial"/>
          <w:sz w:val="24"/>
          <w:szCs w:val="24"/>
        </w:rPr>
        <w:t xml:space="preserve"> in der modernen Zahnprothetik.</w:t>
      </w:r>
      <w:r w:rsidR="00163766">
        <w:rPr>
          <w:rFonts w:cs="Arial"/>
          <w:sz w:val="24"/>
          <w:szCs w:val="24"/>
        </w:rPr>
        <w:t xml:space="preserve"> </w:t>
      </w:r>
    </w:p>
    <w:p w14:paraId="5227983E" w14:textId="77777777" w:rsidR="00163766" w:rsidRDefault="00163766" w:rsidP="00163766">
      <w:pPr>
        <w:spacing w:line="240" w:lineRule="auto"/>
        <w:rPr>
          <w:rFonts w:cs="Arial"/>
          <w:sz w:val="24"/>
          <w:szCs w:val="24"/>
        </w:rPr>
      </w:pPr>
    </w:p>
    <w:p w14:paraId="4CA03BF8" w14:textId="77777777" w:rsidR="00924E24" w:rsidRDefault="00924E24" w:rsidP="00163766">
      <w:pPr>
        <w:spacing w:line="240" w:lineRule="auto"/>
        <w:rPr>
          <w:rFonts w:cs="Arial"/>
          <w:sz w:val="24"/>
          <w:szCs w:val="24"/>
        </w:rPr>
      </w:pPr>
    </w:p>
    <w:p w14:paraId="4E5D22B2" w14:textId="2FA8E571" w:rsidR="00924E24" w:rsidRPr="000D042B" w:rsidRDefault="00163766" w:rsidP="00924E24">
      <w:pPr>
        <w:spacing w:line="240" w:lineRule="auto"/>
        <w:rPr>
          <w:rFonts w:cs="Arial"/>
          <w:b/>
          <w:bCs/>
          <w:color w:val="DC0064" w:themeColor="accent1"/>
          <w:sz w:val="24"/>
          <w:szCs w:val="24"/>
        </w:rPr>
      </w:pPr>
      <w:r w:rsidRPr="000D042B">
        <w:rPr>
          <w:rFonts w:cs="Arial"/>
          <w:b/>
          <w:bCs/>
          <w:color w:val="DC0064" w:themeColor="accent1"/>
          <w:sz w:val="24"/>
          <w:szCs w:val="24"/>
        </w:rPr>
        <w:t>Bewährte Qualität in Form und Funktion</w:t>
      </w:r>
    </w:p>
    <w:p w14:paraId="639D817C" w14:textId="3D1C96B9" w:rsidR="00163766" w:rsidRPr="003E6E4A" w:rsidRDefault="00163766" w:rsidP="00163766">
      <w:pPr>
        <w:spacing w:line="240" w:lineRule="auto"/>
        <w:rPr>
          <w:rFonts w:cs="Arial"/>
          <w:sz w:val="24"/>
          <w:szCs w:val="24"/>
        </w:rPr>
      </w:pPr>
      <w:r w:rsidRPr="003E6E4A">
        <w:rPr>
          <w:rFonts w:cs="Arial"/>
          <w:sz w:val="24"/>
          <w:szCs w:val="24"/>
        </w:rPr>
        <w:t>VITA PHYSIODENS steht für höchste Qualität „Made in Germany“.</w:t>
      </w:r>
    </w:p>
    <w:p w14:paraId="7A5846FA" w14:textId="24908B57" w:rsidR="00924E24" w:rsidRDefault="003E6E4A" w:rsidP="003E6E4A">
      <w:pPr>
        <w:spacing w:line="240" w:lineRule="auto"/>
        <w:rPr>
          <w:rFonts w:cs="Arial"/>
          <w:sz w:val="24"/>
          <w:szCs w:val="24"/>
        </w:rPr>
      </w:pPr>
      <w:r w:rsidRPr="003E6E4A">
        <w:rPr>
          <w:rFonts w:cs="Arial"/>
          <w:sz w:val="24"/>
          <w:szCs w:val="24"/>
        </w:rPr>
        <w:t xml:space="preserve">Gefertigt aus hochwertigem MRP-Komposit, </w:t>
      </w:r>
      <w:r w:rsidR="000D042B">
        <w:rPr>
          <w:rFonts w:cs="Arial"/>
          <w:sz w:val="24"/>
          <w:szCs w:val="24"/>
        </w:rPr>
        <w:t>zeichnet</w:t>
      </w:r>
      <w:r w:rsidR="000D042B" w:rsidRPr="003E6E4A">
        <w:rPr>
          <w:rFonts w:cs="Arial"/>
          <w:sz w:val="24"/>
          <w:szCs w:val="24"/>
        </w:rPr>
        <w:t xml:space="preserve"> </w:t>
      </w:r>
      <w:r w:rsidRPr="003E6E4A">
        <w:rPr>
          <w:rFonts w:cs="Arial"/>
          <w:sz w:val="24"/>
          <w:szCs w:val="24"/>
        </w:rPr>
        <w:t xml:space="preserve">sich VITA PHYSIODENS durch besondere Abrasionsstabilität und zuverlässige Schleifbarkeit aus. Das macht </w:t>
      </w:r>
      <w:r w:rsidR="00DE215F">
        <w:rPr>
          <w:rFonts w:cs="Arial"/>
          <w:sz w:val="24"/>
          <w:szCs w:val="24"/>
        </w:rPr>
        <w:t>den Zahn</w:t>
      </w:r>
      <w:r w:rsidR="00DE215F" w:rsidRPr="003E6E4A">
        <w:rPr>
          <w:rFonts w:cs="Arial"/>
          <w:sz w:val="24"/>
          <w:szCs w:val="24"/>
        </w:rPr>
        <w:t xml:space="preserve"> </w:t>
      </w:r>
      <w:r w:rsidRPr="003E6E4A">
        <w:rPr>
          <w:rFonts w:cs="Arial"/>
          <w:sz w:val="24"/>
          <w:szCs w:val="24"/>
        </w:rPr>
        <w:t>zu einer langlebigen Lösung für vielfältige Indikationen</w:t>
      </w:r>
      <w:r w:rsidR="00323E15" w:rsidRPr="00323E15">
        <w:rPr>
          <w:rFonts w:cs="Arial"/>
          <w:sz w:val="24"/>
          <w:szCs w:val="24"/>
        </w:rPr>
        <w:t xml:space="preserve"> </w:t>
      </w:r>
      <w:r w:rsidR="00323E15">
        <w:rPr>
          <w:rFonts w:cs="Arial"/>
          <w:sz w:val="24"/>
          <w:szCs w:val="24"/>
        </w:rPr>
        <w:t xml:space="preserve">in der </w:t>
      </w:r>
      <w:r w:rsidR="00323E15" w:rsidRPr="003E6E4A">
        <w:rPr>
          <w:rFonts w:cs="Arial"/>
          <w:sz w:val="24"/>
          <w:szCs w:val="24"/>
        </w:rPr>
        <w:t>Total-</w:t>
      </w:r>
      <w:r w:rsidR="001C2A87">
        <w:rPr>
          <w:rFonts w:cs="Arial"/>
          <w:sz w:val="24"/>
          <w:szCs w:val="24"/>
        </w:rPr>
        <w:t xml:space="preserve">, </w:t>
      </w:r>
      <w:r w:rsidR="00DE215F">
        <w:rPr>
          <w:rFonts w:cs="Arial"/>
          <w:sz w:val="24"/>
          <w:szCs w:val="24"/>
        </w:rPr>
        <w:t>Teil-</w:t>
      </w:r>
      <w:r w:rsidR="007C3BE0">
        <w:rPr>
          <w:rFonts w:cs="Arial"/>
          <w:sz w:val="24"/>
          <w:szCs w:val="24"/>
        </w:rPr>
        <w:t xml:space="preserve"> </w:t>
      </w:r>
      <w:r w:rsidR="00323E15">
        <w:rPr>
          <w:rFonts w:cs="Arial"/>
          <w:sz w:val="24"/>
          <w:szCs w:val="24"/>
        </w:rPr>
        <w:t>und im</w:t>
      </w:r>
      <w:r w:rsidR="00323E15" w:rsidRPr="003E6E4A">
        <w:rPr>
          <w:rFonts w:cs="Arial"/>
          <w:sz w:val="24"/>
          <w:szCs w:val="24"/>
        </w:rPr>
        <w:t>plantatgestützte</w:t>
      </w:r>
      <w:r w:rsidR="00323E15">
        <w:rPr>
          <w:rFonts w:cs="Arial"/>
          <w:sz w:val="24"/>
          <w:szCs w:val="24"/>
        </w:rPr>
        <w:t>n Protheti</w:t>
      </w:r>
      <w:r w:rsidR="00924E24">
        <w:rPr>
          <w:rFonts w:cs="Arial"/>
          <w:sz w:val="24"/>
          <w:szCs w:val="24"/>
        </w:rPr>
        <w:t>k.</w:t>
      </w:r>
    </w:p>
    <w:p w14:paraId="564E50F1" w14:textId="43D04116" w:rsidR="00FA4E1B" w:rsidRDefault="00FA4E1B" w:rsidP="003E6E4A">
      <w:pPr>
        <w:spacing w:line="240" w:lineRule="auto"/>
        <w:rPr>
          <w:rFonts w:cs="Arial"/>
          <w:sz w:val="24"/>
          <w:szCs w:val="24"/>
        </w:rPr>
      </w:pPr>
    </w:p>
    <w:p w14:paraId="514B2587" w14:textId="77777777" w:rsidR="00FA4E1B" w:rsidRDefault="00FA4E1B" w:rsidP="003E6E4A">
      <w:pPr>
        <w:spacing w:line="240" w:lineRule="auto"/>
        <w:rPr>
          <w:rFonts w:cs="Arial"/>
          <w:sz w:val="24"/>
          <w:szCs w:val="24"/>
        </w:rPr>
      </w:pPr>
    </w:p>
    <w:p w14:paraId="29558E92" w14:textId="09D8188D" w:rsidR="0008672B" w:rsidRDefault="00BC25B2" w:rsidP="0008672B">
      <w:pPr>
        <w:spacing w:line="240" w:lineRule="auto"/>
        <w:rPr>
          <w:rFonts w:cs="Arial"/>
          <w:b/>
          <w:bCs/>
          <w:color w:val="DC0064" w:themeColor="accent1"/>
          <w:sz w:val="24"/>
          <w:szCs w:val="24"/>
        </w:rPr>
      </w:pPr>
      <w:r>
        <w:rPr>
          <w:noProof/>
        </w:rPr>
        <w:drawing>
          <wp:inline distT="0" distB="0" distL="0" distR="0" wp14:anchorId="203E9971" wp14:editId="0FA17194">
            <wp:extent cx="1823501" cy="1333605"/>
            <wp:effectExtent l="0" t="0" r="5715" b="0"/>
            <wp:docPr id="646290654" name="Grafik 20" descr="Ein Bild, das Zahn, Im Haus, Zäh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90654" name="Grafik 20" descr="Ein Bild, das Zahn, Im Haus, Zähne enthält.&#10;&#10;KI-generierte Inhalte können fehlerhaft sein."/>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1825296" cy="1334918"/>
                    </a:xfrm>
                    <a:prstGeom prst="rect">
                      <a:avLst/>
                    </a:prstGeom>
                    <a:noFill/>
                    <a:ln>
                      <a:noFill/>
                    </a:ln>
                  </pic:spPr>
                </pic:pic>
              </a:graphicData>
            </a:graphic>
          </wp:inline>
        </w:drawing>
      </w:r>
    </w:p>
    <w:p w14:paraId="21222052" w14:textId="77777777" w:rsidR="00FA4E1B" w:rsidRDefault="00FA4E1B" w:rsidP="0008672B">
      <w:pPr>
        <w:spacing w:line="240" w:lineRule="auto"/>
        <w:rPr>
          <w:rFonts w:cs="Arial"/>
          <w:b/>
          <w:bCs/>
          <w:color w:val="DC0064" w:themeColor="accent1"/>
        </w:rPr>
      </w:pPr>
    </w:p>
    <w:p w14:paraId="75AC05DB" w14:textId="0C151DBA" w:rsidR="00FA4E1B" w:rsidRPr="00FA4E1B" w:rsidRDefault="00FA4E1B" w:rsidP="0008672B">
      <w:pPr>
        <w:spacing w:line="240" w:lineRule="auto"/>
        <w:rPr>
          <w:rFonts w:cs="Arial"/>
          <w:sz w:val="18"/>
          <w:szCs w:val="18"/>
        </w:rPr>
      </w:pPr>
      <w:r w:rsidRPr="00FA4E1B">
        <w:rPr>
          <w:rFonts w:cs="Arial"/>
          <w:sz w:val="18"/>
          <w:szCs w:val="18"/>
        </w:rPr>
        <w:t>Abb. 1: VITA PHYSIODENS in B1 und zusätzlichen Bleachfarben</w:t>
      </w:r>
    </w:p>
    <w:p w14:paraId="76411623" w14:textId="77777777" w:rsidR="0008672B" w:rsidRDefault="0008672B" w:rsidP="0008672B">
      <w:pPr>
        <w:spacing w:line="240" w:lineRule="auto"/>
        <w:rPr>
          <w:rFonts w:cs="Arial"/>
          <w:b/>
          <w:bCs/>
          <w:color w:val="DC0064" w:themeColor="accent1"/>
          <w:sz w:val="24"/>
          <w:szCs w:val="24"/>
        </w:rPr>
      </w:pPr>
    </w:p>
    <w:p w14:paraId="79A092DE" w14:textId="77777777" w:rsidR="00924E24" w:rsidRDefault="00924E24" w:rsidP="0008672B">
      <w:pPr>
        <w:spacing w:line="240" w:lineRule="auto"/>
        <w:rPr>
          <w:rFonts w:cs="Arial"/>
          <w:b/>
          <w:bCs/>
          <w:color w:val="DC0064" w:themeColor="accent1"/>
          <w:sz w:val="24"/>
          <w:szCs w:val="24"/>
        </w:rPr>
      </w:pPr>
    </w:p>
    <w:p w14:paraId="0647EA53" w14:textId="495FC1F4" w:rsidR="008F4097" w:rsidRDefault="008F4097" w:rsidP="0008672B">
      <w:pPr>
        <w:spacing w:line="240" w:lineRule="auto"/>
        <w:rPr>
          <w:rFonts w:cs="Arial"/>
          <w:b/>
          <w:bCs/>
          <w:color w:val="DC0064" w:themeColor="accent1"/>
          <w:sz w:val="24"/>
          <w:szCs w:val="24"/>
        </w:rPr>
      </w:pPr>
      <w:r w:rsidRPr="008F4097">
        <w:rPr>
          <w:rFonts w:cs="Arial"/>
          <w:b/>
          <w:bCs/>
          <w:color w:val="DC0064" w:themeColor="accent1"/>
          <w:sz w:val="24"/>
          <w:szCs w:val="24"/>
        </w:rPr>
        <w:t xml:space="preserve">Mehr zu VITA </w:t>
      </w:r>
      <w:r w:rsidR="00016CB0">
        <w:rPr>
          <w:rFonts w:cs="Arial"/>
          <w:b/>
          <w:bCs/>
          <w:color w:val="DC0064" w:themeColor="accent1"/>
          <w:sz w:val="24"/>
          <w:szCs w:val="24"/>
        </w:rPr>
        <w:t>PHYSIODENS</w:t>
      </w:r>
    </w:p>
    <w:p w14:paraId="4A9E0E31" w14:textId="77777777" w:rsidR="0008672B" w:rsidRPr="0008672B" w:rsidRDefault="0008672B" w:rsidP="0008672B">
      <w:pPr>
        <w:spacing w:line="240" w:lineRule="auto"/>
        <w:rPr>
          <w:rFonts w:cs="Arial"/>
          <w:sz w:val="24"/>
          <w:szCs w:val="24"/>
        </w:rPr>
      </w:pPr>
    </w:p>
    <w:p w14:paraId="55CADD15" w14:textId="77777777" w:rsidR="000C3656" w:rsidRPr="00436C0C" w:rsidRDefault="008F4097" w:rsidP="000C3656">
      <w:pPr>
        <w:spacing w:after="120" w:line="360" w:lineRule="auto"/>
        <w:rPr>
          <w:rStyle w:val="Hyperlink"/>
          <w:sz w:val="22"/>
          <w:szCs w:val="22"/>
        </w:rPr>
      </w:pPr>
      <w:r w:rsidRPr="00436C0C">
        <w:rPr>
          <w:rFonts w:cs="Arial"/>
          <w:sz w:val="22"/>
          <w:szCs w:val="22"/>
        </w:rPr>
        <w:t xml:space="preserve">Informationen und </w:t>
      </w:r>
      <w:r w:rsidR="0006534F" w:rsidRPr="00436C0C">
        <w:rPr>
          <w:rFonts w:cs="Arial"/>
          <w:sz w:val="22"/>
          <w:szCs w:val="22"/>
        </w:rPr>
        <w:t xml:space="preserve">Kursinformationen </w:t>
      </w:r>
      <w:r w:rsidRPr="00436C0C">
        <w:rPr>
          <w:rFonts w:cs="Arial"/>
          <w:sz w:val="22"/>
          <w:szCs w:val="22"/>
        </w:rPr>
        <w:t xml:space="preserve">hierzu auf </w:t>
      </w:r>
      <w:hyperlink r:id="rId12" w:history="1">
        <w:r w:rsidR="00D60719" w:rsidRPr="00436C0C">
          <w:rPr>
            <w:rStyle w:val="Hyperlink"/>
            <w:rFonts w:cs="Arial"/>
            <w:sz w:val="22"/>
            <w:szCs w:val="22"/>
          </w:rPr>
          <w:t>hs.vita-zahnfabrik.com/de/vita-physiodens</w:t>
        </w:r>
      </w:hyperlink>
      <w:bookmarkEnd w:id="0"/>
    </w:p>
    <w:p w14:paraId="22015856" w14:textId="77777777" w:rsidR="000C3656" w:rsidRDefault="000C3656" w:rsidP="000C3656">
      <w:pPr>
        <w:spacing w:after="120" w:line="360" w:lineRule="auto"/>
      </w:pPr>
    </w:p>
    <w:p w14:paraId="4FBA9695" w14:textId="6A298B83" w:rsidR="000C3656" w:rsidRPr="000C3656" w:rsidRDefault="00924E24" w:rsidP="000C3656">
      <w:pPr>
        <w:tabs>
          <w:tab w:val="left" w:pos="390"/>
        </w:tabs>
      </w:pPr>
      <w:r w:rsidRPr="00C60FD7">
        <w:rPr>
          <w:rFonts w:cs="Arial"/>
          <w:noProof/>
        </w:rPr>
        <mc:AlternateContent>
          <mc:Choice Requires="wps">
            <w:drawing>
              <wp:anchor distT="0" distB="0" distL="114300" distR="114300" simplePos="0" relativeHeight="251664385" behindDoc="0" locked="0" layoutInCell="1" allowOverlap="1" wp14:anchorId="624F3CCD" wp14:editId="35B5EC62">
                <wp:simplePos x="0" y="0"/>
                <wp:positionH relativeFrom="margin">
                  <wp:posOffset>-142875</wp:posOffset>
                </wp:positionH>
                <wp:positionV relativeFrom="paragraph">
                  <wp:posOffset>528955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3F4973A3"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7FE608CE"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36ECC9D0"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Pr>
                                <w:rFonts w:cs="Arial"/>
                                <w:color w:val="3A3938"/>
                                <w:spacing w:val="-2"/>
                                <w:sz w:val="16"/>
                                <w:szCs w:val="16"/>
                              </w:rPr>
                              <w:t>150</w:t>
                            </w:r>
                            <w:r w:rsidRPr="00C60FD7">
                              <w:rPr>
                                <w:rFonts w:cs="Arial"/>
                                <w:color w:val="3A3938"/>
                                <w:spacing w:val="-2"/>
                                <w:sz w:val="16"/>
                                <w:szCs w:val="16"/>
                              </w:rPr>
                              <w:t xml:space="preserve"> Ländern bei ihrer täglichen Arbeit. </w:t>
                            </w:r>
                          </w:p>
                          <w:p w14:paraId="3506F785"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675283AE"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4F3CCD" id="Textfeld 66" o:spid="_x0000_s1027" type="#_x0000_t202" style="position:absolute;margin-left:-11.25pt;margin-top:41.65pt;width:458.5pt;height:164.4pt;z-index:2516643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" fillcolor="white [3201]" strokecolor="#a5a5a5 [2092]" strokeweight=".5pt">
                <v:textbox inset="2.5mm,2.5mm,2.5mm,2.5mm">
                  <w:txbxContent>
                    <w:p w14:paraId="3F4973A3"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7FE608CE"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36ECC9D0"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Pr>
                          <w:rFonts w:cs="Arial"/>
                          <w:color w:val="3A3938"/>
                          <w:spacing w:val="-2"/>
                          <w:sz w:val="16"/>
                          <w:szCs w:val="16"/>
                        </w:rPr>
                        <w:t>150</w:t>
                      </w:r>
                      <w:r w:rsidRPr="00C60FD7">
                        <w:rPr>
                          <w:rFonts w:cs="Arial"/>
                          <w:color w:val="3A3938"/>
                          <w:spacing w:val="-2"/>
                          <w:sz w:val="16"/>
                          <w:szCs w:val="16"/>
                        </w:rPr>
                        <w:t xml:space="preserve"> Ländern bei ihrer täglichen Arbeit. </w:t>
                      </w:r>
                    </w:p>
                    <w:p w14:paraId="3506F785" w14:textId="77777777" w:rsidR="00924E24" w:rsidRPr="00C60FD7"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675283AE"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r w:rsidR="002D68E6">
        <w:t xml:space="preserve">          </w:t>
      </w:r>
    </w:p>
    <w:sectPr w:rsidR="000C3656" w:rsidRPr="000C365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A03E1" w14:textId="77777777" w:rsidR="00C63E39" w:rsidRPr="009547C7" w:rsidRDefault="00C63E39" w:rsidP="00604131">
      <w:r w:rsidRPr="009547C7">
        <w:separator/>
      </w:r>
    </w:p>
    <w:p w14:paraId="1AC37375" w14:textId="77777777" w:rsidR="00C63E39" w:rsidRPr="009547C7" w:rsidRDefault="00C63E39" w:rsidP="00604131"/>
  </w:endnote>
  <w:endnote w:type="continuationSeparator" w:id="0">
    <w:p w14:paraId="0E51E89A" w14:textId="77777777" w:rsidR="00C63E39" w:rsidRPr="009547C7" w:rsidRDefault="00C63E39" w:rsidP="00604131">
      <w:r w:rsidRPr="009547C7">
        <w:continuationSeparator/>
      </w:r>
    </w:p>
    <w:p w14:paraId="775506BA" w14:textId="77777777" w:rsidR="00C63E39" w:rsidRPr="009547C7" w:rsidRDefault="00C63E39" w:rsidP="00604131"/>
  </w:endnote>
  <w:endnote w:type="continuationNotice" w:id="1">
    <w:p w14:paraId="79AC6980" w14:textId="77777777" w:rsidR="00C63E39" w:rsidRPr="009547C7" w:rsidRDefault="00C63E3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0D042B"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0D042B">
                                <w:rPr>
                                  <w:rFonts w:cs="Arial"/>
                                  <w:color w:val="FFFFFF" w:themeColor="background1"/>
                                  <w:sz w:val="18"/>
                                  <w:szCs w:val="18"/>
                                  <w:lang w:val="en-US"/>
                                </w:rPr>
                                <w:t>KG</w:t>
                              </w:r>
                            </w:p>
                            <w:p w14:paraId="17C138CE" w14:textId="77777777" w:rsidR="00ED7C57" w:rsidRPr="00B96413" w:rsidRDefault="00ED7C57" w:rsidP="008F4097">
                              <w:pPr>
                                <w:snapToGrid w:val="0"/>
                                <w:spacing w:after="40" w:line="240" w:lineRule="auto"/>
                                <w:rPr>
                                  <w:rFonts w:cs="Arial"/>
                                  <w:color w:val="FFFFFF" w:themeColor="background1"/>
                                  <w:sz w:val="18"/>
                                  <w:szCs w:val="18"/>
                                  <w:lang w:val="en-US"/>
                                </w:rPr>
                              </w:pPr>
                              <w:r w:rsidRPr="00B96413">
                                <w:rPr>
                                  <w:rFonts w:cs="Arial"/>
                                  <w:color w:val="FFFFFF" w:themeColor="background1"/>
                                  <w:sz w:val="18"/>
                                  <w:szCs w:val="18"/>
                                  <w:lang w:val="en-US"/>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0D042B"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0D042B">
                          <w:rPr>
                            <w:rFonts w:cs="Arial"/>
                            <w:color w:val="FFFFFF" w:themeColor="background1"/>
                            <w:sz w:val="18"/>
                            <w:szCs w:val="18"/>
                            <w:lang w:val="en-US"/>
                          </w:rPr>
                          <w:t>KG</w:t>
                        </w:r>
                      </w:p>
                      <w:p w14:paraId="17C138CE" w14:textId="77777777" w:rsidR="00ED7C57" w:rsidRPr="00B96413" w:rsidRDefault="00ED7C57" w:rsidP="008F4097">
                        <w:pPr>
                          <w:snapToGrid w:val="0"/>
                          <w:spacing w:after="40" w:line="240" w:lineRule="auto"/>
                          <w:rPr>
                            <w:rFonts w:cs="Arial"/>
                            <w:color w:val="FFFFFF" w:themeColor="background1"/>
                            <w:sz w:val="18"/>
                            <w:szCs w:val="18"/>
                            <w:lang w:val="en-US"/>
                          </w:rPr>
                        </w:pPr>
                        <w:r w:rsidRPr="00B96413">
                          <w:rPr>
                            <w:rFonts w:cs="Arial"/>
                            <w:color w:val="FFFFFF" w:themeColor="background1"/>
                            <w:sz w:val="18"/>
                            <w:szCs w:val="18"/>
                            <w:lang w:val="en-US"/>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sidRPr="009547C7">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rPr>
      <w:t xml:space="preserve">Seite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0D042B">
                                <w:rPr>
                                  <w:rFonts w:cs="Arial"/>
                                  <w:color w:val="FFFFFF" w:themeColor="background1"/>
                                  <w:sz w:val="18"/>
                                  <w:szCs w:val="18"/>
                                  <w:lang w:val="en-US"/>
                                </w:rPr>
                                <w:t>KG</w:t>
                              </w:r>
                            </w:p>
                            <w:p w14:paraId="3F81102F" w14:textId="77777777" w:rsidR="00017E54" w:rsidRPr="00B96413" w:rsidRDefault="00017E54" w:rsidP="008F4097">
                              <w:pPr>
                                <w:snapToGrid w:val="0"/>
                                <w:spacing w:after="40" w:line="240" w:lineRule="auto"/>
                                <w:rPr>
                                  <w:rFonts w:cs="Arial"/>
                                  <w:color w:val="FFFFFF" w:themeColor="background1"/>
                                  <w:sz w:val="18"/>
                                  <w:szCs w:val="18"/>
                                  <w:lang w:val="en-US"/>
                                </w:rPr>
                              </w:pPr>
                              <w:r w:rsidRPr="00B96413">
                                <w:rPr>
                                  <w:rFonts w:cs="Arial"/>
                                  <w:color w:val="FFFFFF" w:themeColor="background1"/>
                                  <w:sz w:val="18"/>
                                  <w:szCs w:val="18"/>
                                  <w:lang w:val="en-US"/>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0D042B">
                          <w:rPr>
                            <w:rFonts w:cs="Arial"/>
                            <w:color w:val="FFFFFF" w:themeColor="background1"/>
                            <w:sz w:val="18"/>
                            <w:szCs w:val="18"/>
                            <w:lang w:val="en-US"/>
                          </w:rPr>
                          <w:t>KG</w:t>
                        </w:r>
                      </w:p>
                      <w:p w14:paraId="3F81102F" w14:textId="77777777" w:rsidR="00017E54" w:rsidRPr="00B96413" w:rsidRDefault="00017E54" w:rsidP="008F4097">
                        <w:pPr>
                          <w:snapToGrid w:val="0"/>
                          <w:spacing w:after="40" w:line="240" w:lineRule="auto"/>
                          <w:rPr>
                            <w:rFonts w:cs="Arial"/>
                            <w:color w:val="FFFFFF" w:themeColor="background1"/>
                            <w:sz w:val="18"/>
                            <w:szCs w:val="18"/>
                            <w:lang w:val="en-US"/>
                          </w:rPr>
                        </w:pPr>
                        <w:r w:rsidRPr="00B96413">
                          <w:rPr>
                            <w:rFonts w:cs="Arial"/>
                            <w:color w:val="FFFFFF" w:themeColor="background1"/>
                            <w:sz w:val="18"/>
                            <w:szCs w:val="18"/>
                            <w:lang w:val="en-US"/>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8D112" w14:textId="77777777" w:rsidR="00C63E39" w:rsidRPr="009547C7" w:rsidRDefault="00C63E39" w:rsidP="00604131">
      <w:r w:rsidRPr="009547C7">
        <w:separator/>
      </w:r>
    </w:p>
    <w:p w14:paraId="4639866A" w14:textId="77777777" w:rsidR="00C63E39" w:rsidRPr="009547C7" w:rsidRDefault="00C63E39" w:rsidP="00604131"/>
  </w:footnote>
  <w:footnote w:type="continuationSeparator" w:id="0">
    <w:p w14:paraId="4FCC7002" w14:textId="77777777" w:rsidR="00C63E39" w:rsidRPr="009547C7" w:rsidRDefault="00C63E39" w:rsidP="00604131">
      <w:r w:rsidRPr="009547C7">
        <w:continuationSeparator/>
      </w:r>
    </w:p>
    <w:p w14:paraId="70F1E5C6" w14:textId="77777777" w:rsidR="00C63E39" w:rsidRPr="009547C7" w:rsidRDefault="00C63E39" w:rsidP="00604131"/>
  </w:footnote>
  <w:footnote w:type="continuationNotice" w:id="1">
    <w:p w14:paraId="6C240999" w14:textId="77777777" w:rsidR="00C63E39" w:rsidRPr="009547C7" w:rsidRDefault="00C63E3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A48D54F"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6385A1"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3072572"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7D38F5"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A3DC56D"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97B1C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92B5AA"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C7D9FB"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EC6646A"/>
    <w:multiLevelType w:val="hybridMultilevel"/>
    <w:tmpl w:val="60447F84"/>
    <w:lvl w:ilvl="0" w:tplc="7BEC89EA">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3"/>
  </w:num>
  <w:num w:numId="2" w16cid:durableId="963538434">
    <w:abstractNumId w:val="38"/>
  </w:num>
  <w:num w:numId="3" w16cid:durableId="1236549222">
    <w:abstractNumId w:val="20"/>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4"/>
  </w:num>
  <w:num w:numId="15" w16cid:durableId="1086340242">
    <w:abstractNumId w:val="23"/>
  </w:num>
  <w:num w:numId="16" w16cid:durableId="214002917">
    <w:abstractNumId w:val="26"/>
  </w:num>
  <w:num w:numId="17" w16cid:durableId="178742388">
    <w:abstractNumId w:val="40"/>
  </w:num>
  <w:num w:numId="18" w16cid:durableId="688142652">
    <w:abstractNumId w:val="34"/>
  </w:num>
  <w:num w:numId="19" w16cid:durableId="1694839260">
    <w:abstractNumId w:val="28"/>
  </w:num>
  <w:num w:numId="20" w16cid:durableId="1688173884">
    <w:abstractNumId w:val="18"/>
  </w:num>
  <w:num w:numId="21" w16cid:durableId="1179657325">
    <w:abstractNumId w:val="22"/>
  </w:num>
  <w:num w:numId="22" w16cid:durableId="1159998908">
    <w:abstractNumId w:val="21"/>
  </w:num>
  <w:num w:numId="23" w16cid:durableId="953252203">
    <w:abstractNumId w:val="33"/>
  </w:num>
  <w:num w:numId="24" w16cid:durableId="899174486">
    <w:abstractNumId w:val="32"/>
  </w:num>
  <w:num w:numId="25" w16cid:durableId="1942251398">
    <w:abstractNumId w:val="16"/>
  </w:num>
  <w:num w:numId="26" w16cid:durableId="9651642">
    <w:abstractNumId w:val="25"/>
  </w:num>
  <w:num w:numId="27" w16cid:durableId="1941258382">
    <w:abstractNumId w:val="39"/>
  </w:num>
  <w:num w:numId="28" w16cid:durableId="1947957709">
    <w:abstractNumId w:val="30"/>
  </w:num>
  <w:num w:numId="29" w16cid:durableId="658382994">
    <w:abstractNumId w:val="11"/>
  </w:num>
  <w:num w:numId="30" w16cid:durableId="127825283">
    <w:abstractNumId w:val="15"/>
  </w:num>
  <w:num w:numId="31" w16cid:durableId="440302772">
    <w:abstractNumId w:val="36"/>
  </w:num>
  <w:num w:numId="32" w16cid:durableId="1209681150">
    <w:abstractNumId w:val="41"/>
  </w:num>
  <w:num w:numId="33" w16cid:durableId="1117405684">
    <w:abstractNumId w:val="14"/>
  </w:num>
  <w:num w:numId="34" w16cid:durableId="259727045">
    <w:abstractNumId w:val="10"/>
  </w:num>
  <w:num w:numId="35" w16cid:durableId="454760536">
    <w:abstractNumId w:val="37"/>
  </w:num>
  <w:num w:numId="36" w16cid:durableId="1608929704">
    <w:abstractNumId w:val="31"/>
  </w:num>
  <w:num w:numId="37" w16cid:durableId="95639493">
    <w:abstractNumId w:val="35"/>
  </w:num>
  <w:num w:numId="38" w16cid:durableId="603608516">
    <w:abstractNumId w:val="17"/>
  </w:num>
  <w:num w:numId="39" w16cid:durableId="1401829462">
    <w:abstractNumId w:val="29"/>
  </w:num>
  <w:num w:numId="40" w16cid:durableId="2016153549">
    <w:abstractNumId w:val="27"/>
  </w:num>
  <w:num w:numId="41" w16cid:durableId="1301762815">
    <w:abstractNumId w:val="19"/>
  </w:num>
  <w:num w:numId="42" w16cid:durableId="185842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A30"/>
    <w:rsid w:val="000029FE"/>
    <w:rsid w:val="00002A79"/>
    <w:rsid w:val="00003243"/>
    <w:rsid w:val="00003FF6"/>
    <w:rsid w:val="00012232"/>
    <w:rsid w:val="00016883"/>
    <w:rsid w:val="00016CB0"/>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72B"/>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3656"/>
    <w:rsid w:val="000C4B05"/>
    <w:rsid w:val="000C4BF9"/>
    <w:rsid w:val="000C61A8"/>
    <w:rsid w:val="000C646B"/>
    <w:rsid w:val="000C6CC7"/>
    <w:rsid w:val="000D042B"/>
    <w:rsid w:val="000D2BF4"/>
    <w:rsid w:val="000D36CA"/>
    <w:rsid w:val="000D413A"/>
    <w:rsid w:val="000D43BF"/>
    <w:rsid w:val="000D469A"/>
    <w:rsid w:val="000D508F"/>
    <w:rsid w:val="000D768D"/>
    <w:rsid w:val="000E1035"/>
    <w:rsid w:val="000E1A42"/>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00B"/>
    <w:rsid w:val="0011114D"/>
    <w:rsid w:val="00112611"/>
    <w:rsid w:val="001157EF"/>
    <w:rsid w:val="001212D0"/>
    <w:rsid w:val="00124597"/>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223"/>
    <w:rsid w:val="00145361"/>
    <w:rsid w:val="00145483"/>
    <w:rsid w:val="00155B32"/>
    <w:rsid w:val="00157032"/>
    <w:rsid w:val="00160F10"/>
    <w:rsid w:val="00161783"/>
    <w:rsid w:val="00163766"/>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40B8"/>
    <w:rsid w:val="001B76F8"/>
    <w:rsid w:val="001C16DE"/>
    <w:rsid w:val="001C2A87"/>
    <w:rsid w:val="001C2C8C"/>
    <w:rsid w:val="001C4CC4"/>
    <w:rsid w:val="001C5FFD"/>
    <w:rsid w:val="001C67AF"/>
    <w:rsid w:val="001C68EB"/>
    <w:rsid w:val="001D0A56"/>
    <w:rsid w:val="001D1B7A"/>
    <w:rsid w:val="001D1E64"/>
    <w:rsid w:val="001D2F2E"/>
    <w:rsid w:val="001D39F4"/>
    <w:rsid w:val="001D5D65"/>
    <w:rsid w:val="001D6EF9"/>
    <w:rsid w:val="001E00EE"/>
    <w:rsid w:val="001E0C14"/>
    <w:rsid w:val="001E2E25"/>
    <w:rsid w:val="001E312B"/>
    <w:rsid w:val="001E3D1F"/>
    <w:rsid w:val="001E56EC"/>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41EC"/>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5754C"/>
    <w:rsid w:val="0026245E"/>
    <w:rsid w:val="00263C38"/>
    <w:rsid w:val="00263F8F"/>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68E6"/>
    <w:rsid w:val="002D744C"/>
    <w:rsid w:val="002E017E"/>
    <w:rsid w:val="002E1E84"/>
    <w:rsid w:val="002E320D"/>
    <w:rsid w:val="002E4E94"/>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3E15"/>
    <w:rsid w:val="00324A28"/>
    <w:rsid w:val="00324CC4"/>
    <w:rsid w:val="0032576A"/>
    <w:rsid w:val="00325C07"/>
    <w:rsid w:val="00325F45"/>
    <w:rsid w:val="003272A9"/>
    <w:rsid w:val="0033081C"/>
    <w:rsid w:val="00330BA3"/>
    <w:rsid w:val="003345DA"/>
    <w:rsid w:val="00334C3F"/>
    <w:rsid w:val="00340800"/>
    <w:rsid w:val="003428B5"/>
    <w:rsid w:val="003476E4"/>
    <w:rsid w:val="00351592"/>
    <w:rsid w:val="0035250F"/>
    <w:rsid w:val="00354122"/>
    <w:rsid w:val="003552E8"/>
    <w:rsid w:val="00356543"/>
    <w:rsid w:val="003621DA"/>
    <w:rsid w:val="00367F29"/>
    <w:rsid w:val="0037029C"/>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E6E4A"/>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36C0C"/>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97D08"/>
    <w:rsid w:val="004A1964"/>
    <w:rsid w:val="004A1992"/>
    <w:rsid w:val="004A1E61"/>
    <w:rsid w:val="004A4FFE"/>
    <w:rsid w:val="004A634C"/>
    <w:rsid w:val="004A6EB0"/>
    <w:rsid w:val="004A767C"/>
    <w:rsid w:val="004B00E3"/>
    <w:rsid w:val="004B1FC6"/>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5C7"/>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54E"/>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5DC1"/>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B2B"/>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325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525C"/>
    <w:rsid w:val="006753DF"/>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6F6D0A"/>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5650"/>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0B7"/>
    <w:rsid w:val="007A5D6F"/>
    <w:rsid w:val="007B024B"/>
    <w:rsid w:val="007B0E4C"/>
    <w:rsid w:val="007B1CB4"/>
    <w:rsid w:val="007B3E1D"/>
    <w:rsid w:val="007B791D"/>
    <w:rsid w:val="007C0E9D"/>
    <w:rsid w:val="007C27C4"/>
    <w:rsid w:val="007C3BE0"/>
    <w:rsid w:val="007C584E"/>
    <w:rsid w:val="007C7A88"/>
    <w:rsid w:val="007D1B6C"/>
    <w:rsid w:val="007D249E"/>
    <w:rsid w:val="007D2A7F"/>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2D4"/>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1E49"/>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27EC"/>
    <w:rsid w:val="008952D0"/>
    <w:rsid w:val="00895AB1"/>
    <w:rsid w:val="0089601B"/>
    <w:rsid w:val="008A2720"/>
    <w:rsid w:val="008A2F3F"/>
    <w:rsid w:val="008A3BB3"/>
    <w:rsid w:val="008A3FEC"/>
    <w:rsid w:val="008B0452"/>
    <w:rsid w:val="008B163F"/>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12A8"/>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E24"/>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7F5"/>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55616"/>
    <w:rsid w:val="00A61DFB"/>
    <w:rsid w:val="00A6387D"/>
    <w:rsid w:val="00A638E5"/>
    <w:rsid w:val="00A64DCC"/>
    <w:rsid w:val="00A661C2"/>
    <w:rsid w:val="00A661F6"/>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413"/>
    <w:rsid w:val="00B968A9"/>
    <w:rsid w:val="00BA0031"/>
    <w:rsid w:val="00BA0A2D"/>
    <w:rsid w:val="00BA1032"/>
    <w:rsid w:val="00BA2C8D"/>
    <w:rsid w:val="00BA2E8B"/>
    <w:rsid w:val="00BA4DD7"/>
    <w:rsid w:val="00BA53AA"/>
    <w:rsid w:val="00BB0CA6"/>
    <w:rsid w:val="00BB3271"/>
    <w:rsid w:val="00BB33C4"/>
    <w:rsid w:val="00BB379F"/>
    <w:rsid w:val="00BB5EA1"/>
    <w:rsid w:val="00BC25B2"/>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11D"/>
    <w:rsid w:val="00C049B2"/>
    <w:rsid w:val="00C075C0"/>
    <w:rsid w:val="00C07CD7"/>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3E39"/>
    <w:rsid w:val="00C64241"/>
    <w:rsid w:val="00C643E9"/>
    <w:rsid w:val="00C66EC9"/>
    <w:rsid w:val="00C716BE"/>
    <w:rsid w:val="00C71DD5"/>
    <w:rsid w:val="00C72094"/>
    <w:rsid w:val="00C73932"/>
    <w:rsid w:val="00C751E9"/>
    <w:rsid w:val="00C81A55"/>
    <w:rsid w:val="00C83B00"/>
    <w:rsid w:val="00C84EDB"/>
    <w:rsid w:val="00C927FD"/>
    <w:rsid w:val="00C93569"/>
    <w:rsid w:val="00C93968"/>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3A2"/>
    <w:rsid w:val="00CD4492"/>
    <w:rsid w:val="00CD7693"/>
    <w:rsid w:val="00CE00CE"/>
    <w:rsid w:val="00CE0A21"/>
    <w:rsid w:val="00CE3E06"/>
    <w:rsid w:val="00CE405E"/>
    <w:rsid w:val="00CE4402"/>
    <w:rsid w:val="00CE4AD6"/>
    <w:rsid w:val="00CE695B"/>
    <w:rsid w:val="00CE69DF"/>
    <w:rsid w:val="00CF05A7"/>
    <w:rsid w:val="00CF0AE3"/>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2CA"/>
    <w:rsid w:val="00D459F9"/>
    <w:rsid w:val="00D45A8A"/>
    <w:rsid w:val="00D5198A"/>
    <w:rsid w:val="00D53A0A"/>
    <w:rsid w:val="00D53B37"/>
    <w:rsid w:val="00D55594"/>
    <w:rsid w:val="00D60719"/>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760D"/>
    <w:rsid w:val="00DC27FC"/>
    <w:rsid w:val="00DC35D4"/>
    <w:rsid w:val="00DC361F"/>
    <w:rsid w:val="00DC3DE1"/>
    <w:rsid w:val="00DC6833"/>
    <w:rsid w:val="00DC6CAB"/>
    <w:rsid w:val="00DD3012"/>
    <w:rsid w:val="00DD3ACD"/>
    <w:rsid w:val="00DD5C24"/>
    <w:rsid w:val="00DD62F4"/>
    <w:rsid w:val="00DE0E22"/>
    <w:rsid w:val="00DE215F"/>
    <w:rsid w:val="00DE4E18"/>
    <w:rsid w:val="00DE4E38"/>
    <w:rsid w:val="00DE5C6E"/>
    <w:rsid w:val="00DE6A6E"/>
    <w:rsid w:val="00DE75C6"/>
    <w:rsid w:val="00DF0E62"/>
    <w:rsid w:val="00DF1ED5"/>
    <w:rsid w:val="00DF5845"/>
    <w:rsid w:val="00DF6343"/>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F7B"/>
    <w:rsid w:val="00E84CFE"/>
    <w:rsid w:val="00E8575C"/>
    <w:rsid w:val="00E8775D"/>
    <w:rsid w:val="00E90E2A"/>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4E1B"/>
    <w:rsid w:val="00FA500B"/>
    <w:rsid w:val="00FA500E"/>
    <w:rsid w:val="00FA7BF8"/>
    <w:rsid w:val="00FB1BB3"/>
    <w:rsid w:val="00FB3A17"/>
    <w:rsid w:val="00FB61C9"/>
    <w:rsid w:val="00FB7318"/>
    <w:rsid w:val="00FC0AFD"/>
    <w:rsid w:val="00FC10F7"/>
    <w:rsid w:val="00FC2124"/>
    <w:rsid w:val="00FC3484"/>
    <w:rsid w:val="00FC4B23"/>
    <w:rsid w:val="00FC5F79"/>
    <w:rsid w:val="00FC7610"/>
    <w:rsid w:val="00FD0049"/>
    <w:rsid w:val="00FD073F"/>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A07373A5-F2B4-4458-BA4A-6ED97693A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hs.vita-zahnfabrik.com/de/vita-physioden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187</Words>
  <Characters>1181</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dc:description/>
  <cp:lastModifiedBy>Schulz, Elena</cp:lastModifiedBy>
  <cp:revision>8</cp:revision>
  <cp:lastPrinted>2023-06-26T10:19:00Z</cp:lastPrinted>
  <dcterms:created xsi:type="dcterms:W3CDTF">2025-11-12T07:11:00Z</dcterms:created>
  <dcterms:modified xsi:type="dcterms:W3CDTF">2025-12-04T08:09:00Z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