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7D71C7CF" w:rsidR="007B024B" w:rsidRPr="00266A93"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376960">
        <w:rPr>
          <w:rStyle w:val="Formatvorlage14"/>
          <w:sz w:val="20"/>
        </w:rPr>
        <w:t>January</w:t>
      </w:r>
      <w:r>
        <w:rPr>
          <w:rStyle w:val="Formatvorlage14"/>
          <w:sz w:val="20"/>
        </w:rPr>
        <w:t xml:space="preserve"> 202</w:t>
      </w:r>
      <w:r w:rsidR="00ED293B">
        <w:rPr>
          <w:rStyle w:val="Formatvorlage14"/>
          <w:sz w:val="20"/>
        </w:rPr>
        <w:t>5</w:t>
      </w:r>
    </w:p>
    <w:p w14:paraId="48D85EAB" w14:textId="360BD3C7" w:rsidR="003E6A92" w:rsidRPr="003E6A92" w:rsidRDefault="003E6A92" w:rsidP="003E6A92">
      <w:pPr>
        <w:autoSpaceDE w:val="0"/>
        <w:autoSpaceDN w:val="0"/>
        <w:adjustRightInd w:val="0"/>
        <w:spacing w:line="240" w:lineRule="auto"/>
        <w:rPr>
          <w:rFonts w:cs="Arial"/>
          <w:b/>
          <w:bCs/>
          <w:color w:val="4D4D4D" w:themeColor="accent3"/>
          <w:sz w:val="48"/>
          <w:szCs w:val="48"/>
          <w:shd w:val="clear" w:color="auto" w:fill="FFFFFF"/>
        </w:rPr>
      </w:pPr>
      <w:r>
        <w:rPr>
          <w:rFonts w:cs="Arial"/>
          <w:b/>
          <w:bCs/>
          <w:color w:val="4D4D4D" w:themeColor="accent3"/>
          <w:sz w:val="48"/>
          <w:szCs w:val="48"/>
          <w:shd w:val="clear" w:color="auto" w:fill="FFFFFF"/>
        </w:rPr>
        <w:t>P</w:t>
      </w:r>
      <w:bookmarkStart w:id="0" w:name="_Hlk176969028"/>
      <w:r>
        <w:rPr>
          <w:rFonts w:cs="Arial"/>
          <w:b/>
          <w:bCs/>
          <w:color w:val="4D4D4D" w:themeColor="accent3"/>
          <w:sz w:val="48"/>
          <w:szCs w:val="48"/>
          <w:shd w:val="clear" w:color="auto" w:fill="FFFFFF"/>
        </w:rPr>
        <w:t>remium zirconia - Perfect esthetics with</w:t>
      </w:r>
      <w:r w:rsidR="00294D93">
        <w:rPr>
          <w:rFonts w:cs="Arial"/>
          <w:b/>
          <w:bCs/>
          <w:color w:val="4D4D4D" w:themeColor="accent3"/>
          <w:sz w:val="48"/>
          <w:szCs w:val="48"/>
          <w:shd w:val="clear" w:color="auto" w:fill="FFFFFF"/>
        </w:rPr>
        <w:t xml:space="preserve"> </w:t>
      </w:r>
      <w:r w:rsidR="00294D93" w:rsidRPr="00F564E3">
        <w:rPr>
          <w:rFonts w:cs="Arial"/>
          <w:b/>
          <w:bCs/>
          <w:color w:val="4D4D4D" w:themeColor="accent3"/>
          <w:sz w:val="48"/>
          <w:szCs w:val="48"/>
          <w:shd w:val="clear" w:color="auto" w:fill="FFFFFF"/>
        </w:rPr>
        <w:t>Multi-G</w:t>
      </w:r>
      <w:r w:rsidRPr="00F564E3">
        <w:rPr>
          <w:rFonts w:cs="Arial"/>
          <w:b/>
          <w:bCs/>
          <w:color w:val="4D4D4D" w:themeColor="accent3"/>
          <w:sz w:val="48"/>
          <w:szCs w:val="48"/>
          <w:shd w:val="clear" w:color="auto" w:fill="FFFFFF"/>
        </w:rPr>
        <w:t xml:space="preserve">radient </w:t>
      </w:r>
      <w:r w:rsidR="00294D93" w:rsidRPr="00F564E3">
        <w:rPr>
          <w:rFonts w:cs="Arial"/>
          <w:b/>
          <w:bCs/>
          <w:color w:val="4D4D4D" w:themeColor="accent3"/>
          <w:sz w:val="48"/>
          <w:szCs w:val="48"/>
          <w:shd w:val="clear" w:color="auto" w:fill="FFFFFF"/>
        </w:rPr>
        <w:t>T</w:t>
      </w:r>
      <w:r w:rsidRPr="00F564E3">
        <w:rPr>
          <w:rFonts w:cs="Arial"/>
          <w:b/>
          <w:bCs/>
          <w:color w:val="4D4D4D" w:themeColor="accent3"/>
          <w:sz w:val="48"/>
          <w:szCs w:val="48"/>
          <w:shd w:val="clear" w:color="auto" w:fill="FFFFFF"/>
        </w:rPr>
        <w:t>echnology.</w:t>
      </w:r>
    </w:p>
    <w:p w14:paraId="1C9A621C" w14:textId="77777777" w:rsidR="003E6A92" w:rsidRDefault="003E6A92" w:rsidP="003E6A92">
      <w:pPr>
        <w:rPr>
          <w:rFonts w:cs="Arial"/>
          <w:color w:val="0D0D0D"/>
          <w:sz w:val="24"/>
          <w:szCs w:val="24"/>
          <w:shd w:val="clear" w:color="auto" w:fill="FFFFFF"/>
        </w:rPr>
      </w:pPr>
    </w:p>
    <w:p w14:paraId="1075DFC8" w14:textId="6334D403" w:rsidR="003E6A92" w:rsidRDefault="0055081A" w:rsidP="003E6A92">
      <w:pPr>
        <w:rPr>
          <w:rFonts w:cs="Arial"/>
          <w:color w:val="0D0D0D"/>
          <w:sz w:val="24"/>
          <w:szCs w:val="24"/>
          <w:shd w:val="clear" w:color="auto" w:fill="FFFFFF"/>
        </w:rPr>
      </w:pPr>
      <w:r>
        <w:rPr>
          <w:rFonts w:cs="Arial"/>
          <w:color w:val="0D0D0D"/>
          <w:sz w:val="24"/>
          <w:szCs w:val="24"/>
          <w:shd w:val="clear" w:color="auto" w:fill="FFFFFF"/>
        </w:rPr>
        <w:t>VITA Zahnfabrik is expanding its zirconia portfolio with the new VITA YZ MULTI TRANSLUCENT premium zirconia. The latest generation of materials (4Y-TZP cervical, 5Y-TZP incisal)</w:t>
      </w:r>
      <w:r w:rsidR="00294D93">
        <w:rPr>
          <w:rFonts w:cs="Arial"/>
          <w:color w:val="0D0D0D"/>
          <w:sz w:val="24"/>
          <w:szCs w:val="24"/>
          <w:shd w:val="clear" w:color="auto" w:fill="FFFFFF"/>
        </w:rPr>
        <w:t xml:space="preserve"> </w:t>
      </w:r>
      <w:r w:rsidR="00294D93" w:rsidRPr="00F564E3">
        <w:rPr>
          <w:rFonts w:cs="Arial"/>
          <w:color w:val="0D0D0D"/>
          <w:sz w:val="24"/>
          <w:szCs w:val="24"/>
          <w:shd w:val="clear" w:color="auto" w:fill="FFFFFF"/>
        </w:rPr>
        <w:t>with Multi-Gradient Technology combines maximum flexural strength with a natural color and translucency gradient</w:t>
      </w:r>
      <w:r w:rsidR="00F564E3" w:rsidRPr="00F564E3">
        <w:rPr>
          <w:rFonts w:cs="Arial"/>
          <w:color w:val="0D0D0D"/>
          <w:sz w:val="24"/>
          <w:szCs w:val="24"/>
          <w:shd w:val="clear" w:color="auto" w:fill="FFFFFF"/>
        </w:rPr>
        <w:t>.</w:t>
      </w:r>
      <w:r w:rsidR="00F564E3">
        <w:rPr>
          <w:rFonts w:cs="Arial"/>
          <w:color w:val="0D0D0D"/>
          <w:sz w:val="24"/>
          <w:szCs w:val="24"/>
          <w:shd w:val="clear" w:color="auto" w:fill="FFFFFF"/>
        </w:rPr>
        <w:t xml:space="preserve"> </w:t>
      </w:r>
      <w:r>
        <w:rPr>
          <w:rFonts w:cs="Arial"/>
          <w:color w:val="0D0D0D"/>
          <w:sz w:val="24"/>
          <w:szCs w:val="24"/>
          <w:shd w:val="clear" w:color="auto" w:fill="FFFFFF"/>
        </w:rPr>
        <w:t xml:space="preserve">The smooth transition of shades and the natural translucency gradient from the neck to the incisal area transform every restoration into an esthetic highlight. </w:t>
      </w:r>
    </w:p>
    <w:p w14:paraId="363E50FB" w14:textId="77777777" w:rsidR="004E3004" w:rsidRPr="003E6A92" w:rsidRDefault="004E3004" w:rsidP="003E6A92">
      <w:pPr>
        <w:rPr>
          <w:rFonts w:cs="Arial"/>
          <w:color w:val="0D0D0D"/>
          <w:sz w:val="24"/>
          <w:szCs w:val="24"/>
          <w:shd w:val="clear" w:color="auto" w:fill="FFFFFF"/>
        </w:rPr>
      </w:pPr>
    </w:p>
    <w:p w14:paraId="1516ABEA" w14:textId="77777777" w:rsidR="003E6A92" w:rsidRPr="003E6A92" w:rsidRDefault="003E6A92" w:rsidP="003E6A92">
      <w:pPr>
        <w:rPr>
          <w:rFonts w:cs="Arial"/>
          <w:color w:val="0D0D0D"/>
          <w:sz w:val="24"/>
          <w:szCs w:val="24"/>
          <w:shd w:val="clear" w:color="auto" w:fill="FFFFFF"/>
        </w:rPr>
      </w:pPr>
    </w:p>
    <w:p w14:paraId="21CDE296" w14:textId="4C2E2D42" w:rsidR="003E6A92" w:rsidRPr="003E6A92" w:rsidRDefault="003E6A92" w:rsidP="003E6A92">
      <w:pPr>
        <w:rPr>
          <w:rFonts w:cs="Arial"/>
          <w:b/>
          <w:bCs/>
          <w:color w:val="DC0064" w:themeColor="accent1"/>
          <w:sz w:val="24"/>
          <w:szCs w:val="24"/>
        </w:rPr>
      </w:pPr>
      <w:r>
        <w:rPr>
          <w:rFonts w:cs="Arial"/>
          <w:b/>
          <w:bCs/>
          <w:color w:val="DC0064" w:themeColor="accent1"/>
          <w:sz w:val="24"/>
          <w:szCs w:val="24"/>
        </w:rPr>
        <w:t>Versatile solution for the highest esthetic demands</w:t>
      </w:r>
    </w:p>
    <w:p w14:paraId="727A5F45" w14:textId="3C9ACE7D" w:rsidR="003E6A92" w:rsidRPr="003E6A92" w:rsidRDefault="003E6A92" w:rsidP="003E6A92">
      <w:pPr>
        <w:rPr>
          <w:rFonts w:cs="Arial"/>
          <w:sz w:val="24"/>
          <w:szCs w:val="24"/>
        </w:rPr>
      </w:pPr>
      <w:r>
        <w:rPr>
          <w:rFonts w:cs="Arial"/>
          <w:b/>
          <w:bCs/>
          <w:sz w:val="24"/>
          <w:szCs w:val="24"/>
        </w:rPr>
        <w:br/>
      </w:r>
      <w:r>
        <w:rPr>
          <w:rFonts w:cs="Arial"/>
          <w:sz w:val="24"/>
          <w:szCs w:val="24"/>
        </w:rPr>
        <w:t xml:space="preserve">This versatile solution is the ideal choice for every kind of indication. Whether for monolithic fully anatomical crowns, partial crowns, onlays, veneers or implant-supported bridges of up to 14 units – this innovative material makes it possible to achieve outstanding esthetical results without the need for complex cut-back or veneering techniques. </w:t>
      </w:r>
      <w:r>
        <w:t>Natural perfection has never been so easy.</w:t>
      </w:r>
      <w:r>
        <w:rPr>
          <w:rFonts w:cs="Arial"/>
          <w:sz w:val="24"/>
          <w:szCs w:val="24"/>
        </w:rPr>
        <w:br/>
      </w:r>
    </w:p>
    <w:p w14:paraId="5BA5BE8B" w14:textId="77777777" w:rsidR="003E6A92" w:rsidRPr="003E6A92" w:rsidRDefault="003E6A92" w:rsidP="003E6A92">
      <w:pPr>
        <w:rPr>
          <w:rFonts w:cs="Arial"/>
          <w:sz w:val="24"/>
          <w:szCs w:val="24"/>
        </w:rPr>
      </w:pPr>
    </w:p>
    <w:p w14:paraId="008BCAAB" w14:textId="0ABB2484" w:rsidR="003E6A92" w:rsidRPr="003E6A92" w:rsidRDefault="00D03EE3" w:rsidP="003E6A92">
      <w:pPr>
        <w:autoSpaceDE w:val="0"/>
        <w:autoSpaceDN w:val="0"/>
        <w:adjustRightInd w:val="0"/>
        <w:spacing w:line="240" w:lineRule="auto"/>
        <w:rPr>
          <w:rFonts w:cs="Arial"/>
          <w:b/>
          <w:bCs/>
          <w:color w:val="DC0064" w:themeColor="accent1"/>
          <w:sz w:val="24"/>
          <w:szCs w:val="24"/>
          <w:shd w:val="clear" w:color="auto" w:fill="FFFFFF"/>
        </w:rPr>
      </w:pPr>
      <w:r>
        <w:rPr>
          <w:rFonts w:cs="Arial"/>
          <w:b/>
          <w:bCs/>
          <w:color w:val="DC0064" w:themeColor="accent1"/>
          <w:sz w:val="24"/>
          <w:szCs w:val="24"/>
          <w:shd w:val="clear" w:color="auto" w:fill="FFFFFF"/>
        </w:rPr>
        <w:t>Great stability and durability</w:t>
      </w:r>
    </w:p>
    <w:p w14:paraId="0DEAB261" w14:textId="77777777" w:rsidR="003E6A92" w:rsidRPr="003E6A92" w:rsidRDefault="003E6A92" w:rsidP="003E6A92">
      <w:pPr>
        <w:autoSpaceDE w:val="0"/>
        <w:autoSpaceDN w:val="0"/>
        <w:adjustRightInd w:val="0"/>
        <w:spacing w:line="240" w:lineRule="auto"/>
        <w:rPr>
          <w:rFonts w:cs="Arial"/>
          <w:b/>
          <w:bCs/>
          <w:color w:val="0D0D0D"/>
          <w:sz w:val="24"/>
          <w:szCs w:val="24"/>
          <w:shd w:val="clear" w:color="auto" w:fill="FFFFFF"/>
        </w:rPr>
      </w:pPr>
    </w:p>
    <w:p w14:paraId="7FC9E5D0" w14:textId="5898FF76" w:rsidR="003E6A92" w:rsidRDefault="003E6A92" w:rsidP="003E6A92">
      <w:pPr>
        <w:rPr>
          <w:rFonts w:cs="Arial"/>
          <w:color w:val="0D0D0D"/>
          <w:sz w:val="24"/>
          <w:szCs w:val="24"/>
          <w:shd w:val="clear" w:color="auto" w:fill="FFFFFF"/>
        </w:rPr>
      </w:pPr>
      <w:r>
        <w:rPr>
          <w:rFonts w:cs="Arial"/>
          <w:color w:val="0D0D0D"/>
          <w:sz w:val="24"/>
          <w:szCs w:val="24"/>
          <w:shd w:val="clear" w:color="auto" w:fill="FFFFFF"/>
        </w:rPr>
        <w:t xml:space="preserve">VITA YZ MULTI TRANSLUCENT has impressive flexural strength values of up to 1200 MPa, particularly in the dentin and cervical area, where the forces acting on bridges are the highest, which indicates a high level of durability. </w:t>
      </w:r>
    </w:p>
    <w:p w14:paraId="0B88E5F8" w14:textId="77777777" w:rsidR="004E3004" w:rsidRPr="003E6A92" w:rsidRDefault="004E3004" w:rsidP="003E6A92">
      <w:pPr>
        <w:rPr>
          <w:rFonts w:cs="Arial"/>
          <w:color w:val="0D0D0D"/>
          <w:sz w:val="24"/>
          <w:szCs w:val="24"/>
          <w:shd w:val="clear" w:color="auto" w:fill="FFFFFF"/>
        </w:rPr>
      </w:pPr>
    </w:p>
    <w:p w14:paraId="7F825934" w14:textId="77777777" w:rsidR="003E6A92" w:rsidRPr="003E6A92" w:rsidRDefault="003E6A92" w:rsidP="003E6A92">
      <w:pPr>
        <w:rPr>
          <w:rFonts w:cs="Arial"/>
          <w:b/>
          <w:bCs/>
          <w:color w:val="DC0064" w:themeColor="accent1"/>
          <w:sz w:val="24"/>
          <w:szCs w:val="24"/>
        </w:rPr>
      </w:pPr>
      <w:r>
        <w:rPr>
          <w:rFonts w:cs="Arial"/>
          <w:sz w:val="24"/>
          <w:szCs w:val="24"/>
        </w:rPr>
        <w:br/>
      </w:r>
      <w:r>
        <w:rPr>
          <w:rFonts w:cs="Arial"/>
          <w:b/>
          <w:bCs/>
          <w:color w:val="DC0064" w:themeColor="accent1"/>
          <w:sz w:val="24"/>
          <w:szCs w:val="24"/>
        </w:rPr>
        <w:t>With VITA the shade is right. Every single time.</w:t>
      </w:r>
    </w:p>
    <w:p w14:paraId="46A5130E" w14:textId="6218FB54" w:rsidR="003E6A92" w:rsidRDefault="003E6A92" w:rsidP="003E6A92">
      <w:pPr>
        <w:rPr>
          <w:rFonts w:cs="Arial"/>
          <w:sz w:val="24"/>
          <w:szCs w:val="24"/>
        </w:rPr>
      </w:pPr>
      <w:r>
        <w:rPr>
          <w:rFonts w:cs="Arial"/>
          <w:b/>
          <w:bCs/>
          <w:sz w:val="24"/>
          <w:szCs w:val="24"/>
        </w:rPr>
        <w:br/>
      </w:r>
      <w:r>
        <w:rPr>
          <w:rFonts w:cs="Arial"/>
          <w:sz w:val="24"/>
          <w:szCs w:val="24"/>
        </w:rPr>
        <w:t xml:space="preserve">This unique VITA shade technology makes achieving a </w:t>
      </w:r>
      <w:r>
        <w:rPr>
          <w:rFonts w:cs="Arial"/>
          <w:b/>
          <w:bCs/>
          <w:sz w:val="24"/>
          <w:szCs w:val="24"/>
        </w:rPr>
        <w:t>PERFECT MATCH</w:t>
      </w:r>
      <w:r>
        <w:rPr>
          <w:rFonts w:cs="Arial"/>
          <w:sz w:val="24"/>
          <w:szCs w:val="24"/>
        </w:rPr>
        <w:t xml:space="preserve"> to the VITA shade guide possible. Available in 16 VITA classical A1-D4 shades and three VITA SYSTEM 3D-MASTER bleach shades 0M1, 0M2, 0M3, this premium zirconia offers the ideal solution for esthetic requirements. </w:t>
      </w:r>
    </w:p>
    <w:p w14:paraId="48524306" w14:textId="77777777" w:rsidR="004E3004" w:rsidRPr="003E6A92" w:rsidRDefault="004E3004" w:rsidP="003E6A92">
      <w:pPr>
        <w:rPr>
          <w:rFonts w:cs="Arial"/>
          <w:b/>
          <w:bCs/>
          <w:color w:val="0D0D0D"/>
          <w:sz w:val="24"/>
          <w:szCs w:val="24"/>
          <w:shd w:val="clear" w:color="auto" w:fill="FFFFFF"/>
        </w:rPr>
      </w:pPr>
    </w:p>
    <w:p w14:paraId="45D8E0F8" w14:textId="19021C00" w:rsidR="003E6A92" w:rsidRPr="003E6A92" w:rsidRDefault="003E6A92" w:rsidP="003E6A92">
      <w:pPr>
        <w:rPr>
          <w:rFonts w:cs="Arial"/>
          <w:b/>
          <w:bCs/>
          <w:color w:val="0D0D0D"/>
          <w:sz w:val="24"/>
          <w:szCs w:val="24"/>
          <w:shd w:val="clear" w:color="auto" w:fill="FFFFFF"/>
        </w:rPr>
      </w:pPr>
    </w:p>
    <w:p w14:paraId="2C3B5E9D" w14:textId="77777777" w:rsidR="003E6A92" w:rsidRPr="003E6A92" w:rsidRDefault="003E6A92" w:rsidP="003E6A92">
      <w:pPr>
        <w:autoSpaceDE w:val="0"/>
        <w:autoSpaceDN w:val="0"/>
        <w:adjustRightInd w:val="0"/>
        <w:spacing w:line="240" w:lineRule="auto"/>
        <w:rPr>
          <w:rFonts w:cs="Arial"/>
          <w:b/>
          <w:bCs/>
          <w:color w:val="DC0064" w:themeColor="accent1"/>
          <w:sz w:val="24"/>
          <w:szCs w:val="24"/>
          <w:shd w:val="clear" w:color="auto" w:fill="FFFFFF"/>
        </w:rPr>
      </w:pPr>
      <w:r>
        <w:rPr>
          <w:rFonts w:cs="Arial"/>
          <w:b/>
          <w:bCs/>
          <w:color w:val="DC0064" w:themeColor="accent1"/>
          <w:sz w:val="24"/>
          <w:szCs w:val="24"/>
          <w:shd w:val="clear" w:color="auto" w:fill="FFFFFF"/>
        </w:rPr>
        <w:t>Easy handling for complex restorations</w:t>
      </w:r>
    </w:p>
    <w:p w14:paraId="7CA982AD" w14:textId="6FE743A8" w:rsidR="003E6A92" w:rsidRPr="003E6A92" w:rsidRDefault="003E6A92" w:rsidP="003E6A92">
      <w:pPr>
        <w:autoSpaceDE w:val="0"/>
        <w:autoSpaceDN w:val="0"/>
        <w:adjustRightInd w:val="0"/>
        <w:spacing w:line="240" w:lineRule="auto"/>
        <w:rPr>
          <w:rFonts w:cs="Arial"/>
          <w:b/>
          <w:bCs/>
          <w:color w:val="0D0D0D"/>
          <w:sz w:val="24"/>
          <w:szCs w:val="24"/>
          <w:shd w:val="clear" w:color="auto" w:fill="FFFFFF"/>
        </w:rPr>
      </w:pPr>
    </w:p>
    <w:p w14:paraId="0E07184B" w14:textId="11030B49" w:rsidR="003E6A92" w:rsidRDefault="003E6A92" w:rsidP="003E6A92">
      <w:pPr>
        <w:autoSpaceDE w:val="0"/>
        <w:autoSpaceDN w:val="0"/>
        <w:adjustRightInd w:val="0"/>
        <w:spacing w:line="240" w:lineRule="auto"/>
        <w:rPr>
          <w:rFonts w:cs="Arial"/>
          <w:sz w:val="24"/>
          <w:szCs w:val="24"/>
        </w:rPr>
      </w:pPr>
      <w:r>
        <w:rPr>
          <w:rFonts w:cs="Arial"/>
          <w:sz w:val="24"/>
          <w:szCs w:val="24"/>
        </w:rPr>
        <w:t xml:space="preserve">Zirconia is known for its high edge stability, which allows for extremely precise restorations with an accurate fit. The straightforward handling and non-critical positioning ensure a high level of process reliability and precise alignment of the restorations during the nesting process. The YZ Speed sintering program can also be used to sinter up to 14-unit restorations in </w:t>
      </w:r>
      <w:r w:rsidR="00DD71BD">
        <w:rPr>
          <w:rFonts w:cs="Arial"/>
          <w:sz w:val="24"/>
          <w:szCs w:val="24"/>
        </w:rPr>
        <w:t>50</w:t>
      </w:r>
      <w:r>
        <w:rPr>
          <w:rFonts w:cs="Arial"/>
          <w:sz w:val="24"/>
          <w:szCs w:val="24"/>
        </w:rPr>
        <w:t xml:space="preserve"> minutes without any loss of quality. </w:t>
      </w:r>
    </w:p>
    <w:p w14:paraId="794BD336" w14:textId="77777777" w:rsidR="004E3004" w:rsidRPr="003E6A92" w:rsidRDefault="004E3004" w:rsidP="003E6A92">
      <w:pPr>
        <w:autoSpaceDE w:val="0"/>
        <w:autoSpaceDN w:val="0"/>
        <w:adjustRightInd w:val="0"/>
        <w:spacing w:line="240" w:lineRule="auto"/>
        <w:rPr>
          <w:rFonts w:cs="Arial"/>
          <w:b/>
          <w:bCs/>
          <w:color w:val="0D0D0D"/>
          <w:sz w:val="24"/>
          <w:szCs w:val="24"/>
          <w:shd w:val="clear" w:color="auto" w:fill="FFFFFF"/>
        </w:rPr>
      </w:pPr>
    </w:p>
    <w:p w14:paraId="413BA906" w14:textId="7D604EAD" w:rsidR="003E6A92" w:rsidRPr="003E6A92" w:rsidRDefault="003E6A92" w:rsidP="003E6A92">
      <w:pPr>
        <w:rPr>
          <w:rFonts w:cs="Arial"/>
          <w:b/>
          <w:bCs/>
          <w:color w:val="0D0D0D"/>
          <w:sz w:val="24"/>
          <w:szCs w:val="24"/>
          <w:shd w:val="clear" w:color="auto" w:fill="FFFFFF"/>
        </w:rPr>
      </w:pPr>
    </w:p>
    <w:p w14:paraId="28D0125D" w14:textId="23AE05D8" w:rsidR="003E6A92" w:rsidRPr="003E6A92" w:rsidRDefault="003E6A92" w:rsidP="003E6A92">
      <w:pPr>
        <w:autoSpaceDE w:val="0"/>
        <w:autoSpaceDN w:val="0"/>
        <w:adjustRightInd w:val="0"/>
        <w:spacing w:line="240" w:lineRule="auto"/>
        <w:rPr>
          <w:rFonts w:cs="Arial"/>
          <w:b/>
          <w:bCs/>
          <w:color w:val="0D0D0D"/>
          <w:sz w:val="24"/>
          <w:szCs w:val="24"/>
          <w:shd w:val="clear" w:color="auto" w:fill="FFFFFF"/>
        </w:rPr>
      </w:pPr>
      <w:r>
        <w:rPr>
          <w:rFonts w:cs="Arial"/>
          <w:b/>
          <w:bCs/>
          <w:color w:val="DC0064" w:themeColor="accent1"/>
          <w:sz w:val="24"/>
          <w:szCs w:val="24"/>
          <w:shd w:val="clear" w:color="auto" w:fill="FFFFFF"/>
        </w:rPr>
        <w:t>Innovative material for the highest quality standards</w:t>
      </w:r>
      <w:r>
        <w:rPr>
          <w:rFonts w:cs="Arial"/>
          <w:b/>
          <w:bCs/>
          <w:color w:val="DC0064" w:themeColor="accent1"/>
          <w:sz w:val="24"/>
          <w:szCs w:val="24"/>
          <w:shd w:val="clear" w:color="auto" w:fill="FFFFFF"/>
        </w:rPr>
        <w:br/>
      </w:r>
    </w:p>
    <w:p w14:paraId="515D42B1" w14:textId="1746E125" w:rsidR="003E6A92" w:rsidRDefault="003E6A92" w:rsidP="003E6A92">
      <w:pPr>
        <w:rPr>
          <w:rFonts w:cs="Arial"/>
          <w:color w:val="0D0D0D"/>
          <w:sz w:val="24"/>
          <w:szCs w:val="24"/>
          <w:shd w:val="clear" w:color="auto" w:fill="FFFFFF"/>
        </w:rPr>
      </w:pPr>
      <w:r>
        <w:rPr>
          <w:rFonts w:cs="Arial"/>
          <w:color w:val="0D0D0D"/>
          <w:sz w:val="24"/>
          <w:szCs w:val="24"/>
          <w:shd w:val="clear" w:color="auto" w:fill="FFFFFF"/>
        </w:rPr>
        <w:t>VITA Zirkon is based on 100% yttria-stabilized zirconia powder from Tosoh (Tosoh Corp. Japan). This high-quality raw material ensures stress-free sintering and a precise fit, even with wide-span bridges after speed sintering.</w:t>
      </w:r>
    </w:p>
    <w:p w14:paraId="7E0F9ED5" w14:textId="38510326" w:rsidR="003E6A92" w:rsidRDefault="003E6A92" w:rsidP="003E6A92">
      <w:pPr>
        <w:rPr>
          <w:rFonts w:cs="Arial"/>
          <w:color w:val="0D0D0D"/>
          <w:sz w:val="24"/>
          <w:szCs w:val="24"/>
          <w:shd w:val="clear" w:color="auto" w:fill="FFFFFF"/>
        </w:rPr>
      </w:pPr>
    </w:p>
    <w:bookmarkEnd w:id="0"/>
    <w:p w14:paraId="0645D53A" w14:textId="00F8F728" w:rsidR="003E6A92" w:rsidRDefault="00222F6D" w:rsidP="003E6A92">
      <w:pPr>
        <w:rPr>
          <w:rFonts w:cs="Arial"/>
          <w:color w:val="0D0D0D"/>
          <w:sz w:val="24"/>
          <w:szCs w:val="24"/>
          <w:shd w:val="clear" w:color="auto" w:fill="FFFFFF"/>
        </w:rPr>
      </w:pPr>
      <w:r>
        <w:rPr>
          <w:noProof/>
        </w:rPr>
        <w:drawing>
          <wp:anchor distT="0" distB="0" distL="114300" distR="114300" simplePos="0" relativeHeight="251660289" behindDoc="0" locked="0" layoutInCell="1" allowOverlap="1" wp14:anchorId="05D21A90" wp14:editId="3048838A">
            <wp:simplePos x="0" y="0"/>
            <wp:positionH relativeFrom="margin">
              <wp:align>left</wp:align>
            </wp:positionH>
            <wp:positionV relativeFrom="paragraph">
              <wp:posOffset>43815</wp:posOffset>
            </wp:positionV>
            <wp:extent cx="2590800" cy="2010410"/>
            <wp:effectExtent l="0" t="0" r="0" b="8890"/>
            <wp:wrapNone/>
            <wp:docPr id="871092991" name="Grafik 1" descr="Ein Bild, das Text, Toilettenartikel, Puder, Hautcrem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092991" name="Grafik 1" descr="Ein Bild, das Text, Toilettenartikel, Puder, Hautcreme enthält.&#10;&#10;Automatisch generierte Beschreibung"/>
                    <pic:cNvPicPr/>
                  </pic:nvPicPr>
                  <pic:blipFill>
                    <a:blip r:embed="rId11" cstate="email">
                      <a:extLst>
                        <a:ext uri="{28A0092B-C50C-407E-A947-70E740481C1C}">
                          <a14:useLocalDpi xmlns:a14="http://schemas.microsoft.com/office/drawing/2010/main"/>
                        </a:ext>
                      </a:extLst>
                    </a:blip>
                    <a:stretch>
                      <a:fillRect/>
                    </a:stretch>
                  </pic:blipFill>
                  <pic:spPr>
                    <a:xfrm>
                      <a:off x="0" y="0"/>
                      <a:ext cx="2591003" cy="2010568"/>
                    </a:xfrm>
                    <a:prstGeom prst="rect">
                      <a:avLst/>
                    </a:prstGeom>
                  </pic:spPr>
                </pic:pic>
              </a:graphicData>
            </a:graphic>
            <wp14:sizeRelH relativeFrom="margin">
              <wp14:pctWidth>0</wp14:pctWidth>
            </wp14:sizeRelH>
            <wp14:sizeRelV relativeFrom="margin">
              <wp14:pctHeight>0</wp14:pctHeight>
            </wp14:sizeRelV>
          </wp:anchor>
        </w:drawing>
      </w:r>
      <w:r w:rsidRPr="003E6A92">
        <w:rPr>
          <w:rFonts w:cs="Arial"/>
          <w:noProof/>
          <w:color w:val="4D4D4D" w:themeColor="accent3"/>
          <w:sz w:val="24"/>
          <w:szCs w:val="24"/>
        </w:rPr>
        <mc:AlternateContent>
          <mc:Choice Requires="wps">
            <w:drawing>
              <wp:anchor distT="0" distB="0" distL="114300" distR="114300" simplePos="0" relativeHeight="251659265" behindDoc="1" locked="0" layoutInCell="1" allowOverlap="1" wp14:anchorId="23365D30" wp14:editId="69017047">
                <wp:simplePos x="0" y="0"/>
                <wp:positionH relativeFrom="margin">
                  <wp:align>left</wp:align>
                </wp:positionH>
                <wp:positionV relativeFrom="paragraph">
                  <wp:posOffset>43180</wp:posOffset>
                </wp:positionV>
                <wp:extent cx="2552700" cy="1974850"/>
                <wp:effectExtent l="0" t="0" r="19050" b="25400"/>
                <wp:wrapThrough wrapText="bothSides">
                  <wp:wrapPolygon edited="0">
                    <wp:start x="0" y="0"/>
                    <wp:lineTo x="0" y="21669"/>
                    <wp:lineTo x="21600" y="21669"/>
                    <wp:lineTo x="21600" y="0"/>
                    <wp:lineTo x="0" y="0"/>
                  </wp:wrapPolygon>
                </wp:wrapThrough>
                <wp:docPr id="1495837418" name="Rechteck 1"/>
                <wp:cNvGraphicFramePr/>
                <a:graphic xmlns:a="http://schemas.openxmlformats.org/drawingml/2006/main">
                  <a:graphicData uri="http://schemas.microsoft.com/office/word/2010/wordprocessingShape">
                    <wps:wsp>
                      <wps:cNvSpPr/>
                      <wps:spPr>
                        <a:xfrm>
                          <a:off x="0" y="0"/>
                          <a:ext cx="2552700" cy="1974850"/>
                        </a:xfrm>
                        <a:prstGeom prst="rect">
                          <a:avLst/>
                        </a:prstGeom>
                        <a:solidFill>
                          <a:schemeClr val="bg1"/>
                        </a:solidFill>
                      </wps:spPr>
                      <wps:style>
                        <a:lnRef idx="2">
                          <a:schemeClr val="accent6"/>
                        </a:lnRef>
                        <a:fillRef idx="1">
                          <a:schemeClr val="lt1"/>
                        </a:fillRef>
                        <a:effectRef idx="0">
                          <a:schemeClr val="accent6"/>
                        </a:effectRef>
                        <a:fontRef idx="minor">
                          <a:schemeClr val="dk1"/>
                        </a:fontRef>
                      </wps:style>
                      <wps:txbx>
                        <w:txbxContent>
                          <w:p w14:paraId="6BADF7B3" w14:textId="77777777" w:rsidR="00222F6D" w:rsidRDefault="00222F6D" w:rsidP="00222F6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365D30" id="Rechteck 1" o:spid="_x0000_s1027" style="position:absolute;margin-left:0;margin-top:3.4pt;width:201pt;height:155.5pt;z-index:-251657215;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" fillcolor="white [3212]" strokecolor="#286153 [3209]" strokeweight="1pt">
                <v:textbox>
                  <w:txbxContent>
                    <w:p w14:paraId="6BADF7B3" w14:textId="77777777" w:rsidR="00222F6D" w:rsidRDefault="00222F6D" w:rsidP="00222F6D"/>
                  </w:txbxContent>
                </v:textbox>
                <w10:wrap type="through" anchorx="margin"/>
              </v:rect>
            </w:pict>
          </mc:Fallback>
        </mc:AlternateContent>
      </w:r>
    </w:p>
    <w:p w14:paraId="03C90990" w14:textId="4615C089" w:rsidR="003E6A92" w:rsidRPr="003E6A92" w:rsidRDefault="003E6A92" w:rsidP="003E6A92">
      <w:pPr>
        <w:rPr>
          <w:rFonts w:cs="Arial"/>
          <w:color w:val="0D0D0D"/>
          <w:sz w:val="24"/>
          <w:szCs w:val="24"/>
          <w:shd w:val="clear" w:color="auto" w:fill="FFFFFF"/>
        </w:rPr>
      </w:pPr>
    </w:p>
    <w:p w14:paraId="7F032F21" w14:textId="0E6252DE" w:rsidR="00F86092" w:rsidRPr="003E6A92" w:rsidRDefault="00F07363" w:rsidP="00F07363">
      <w:pPr>
        <w:tabs>
          <w:tab w:val="left" w:pos="945"/>
        </w:tabs>
        <w:spacing w:after="120" w:line="360" w:lineRule="auto"/>
        <w:rPr>
          <w:rStyle w:val="Formatvorlage14"/>
          <w:rFonts w:cs="Arial"/>
          <w:color w:val="4D4D4D" w:themeColor="accent3"/>
          <w:sz w:val="24"/>
          <w:szCs w:val="24"/>
        </w:rPr>
      </w:pPr>
      <w:r>
        <w:rPr>
          <w:rStyle w:val="Formatvorlage14"/>
          <w:rFonts w:cs="Arial"/>
          <w:color w:val="4D4D4D" w:themeColor="accent3"/>
          <w:sz w:val="24"/>
          <w:szCs w:val="24"/>
        </w:rPr>
        <w:tab/>
      </w:r>
    </w:p>
    <w:p w14:paraId="631C9E72" w14:textId="25586ADA" w:rsidR="0061538D" w:rsidRPr="00266A93" w:rsidRDefault="0061538D" w:rsidP="00426C65">
      <w:pPr>
        <w:pStyle w:val="Preline"/>
        <w:spacing w:after="0" w:line="240" w:lineRule="auto"/>
        <w:rPr>
          <w:rStyle w:val="Formatvorlage14"/>
          <w:rFonts w:cs="Arial"/>
          <w:b w:val="0"/>
          <w:bCs w:val="0"/>
          <w:color w:val="4D4D4D" w:themeColor="accent3"/>
          <w:sz w:val="24"/>
          <w:szCs w:val="24"/>
        </w:rPr>
      </w:pPr>
    </w:p>
    <w:p w14:paraId="774A03E5" w14:textId="77777777" w:rsidR="00222F6D" w:rsidRPr="00266A93" w:rsidRDefault="00222F6D" w:rsidP="00426C65">
      <w:pPr>
        <w:pStyle w:val="Preline"/>
        <w:spacing w:after="0" w:line="240" w:lineRule="auto"/>
        <w:rPr>
          <w:rStyle w:val="Formatvorlage14"/>
          <w:rFonts w:cs="Arial"/>
          <w:b w:val="0"/>
          <w:bCs w:val="0"/>
          <w:color w:val="4D4D4D" w:themeColor="accent3"/>
          <w:sz w:val="24"/>
          <w:szCs w:val="24"/>
        </w:rPr>
      </w:pPr>
    </w:p>
    <w:p w14:paraId="7E5494C0" w14:textId="0D40B6E1" w:rsidR="00222F6D" w:rsidRPr="00266A93" w:rsidRDefault="00222F6D" w:rsidP="00426C65">
      <w:pPr>
        <w:pStyle w:val="Preline"/>
        <w:spacing w:after="0" w:line="240" w:lineRule="auto"/>
        <w:rPr>
          <w:rStyle w:val="Formatvorlage14"/>
          <w:rFonts w:cs="Arial"/>
          <w:b w:val="0"/>
          <w:bCs w:val="0"/>
          <w:color w:val="4D4D4D" w:themeColor="accent3"/>
          <w:sz w:val="24"/>
          <w:szCs w:val="24"/>
        </w:rPr>
      </w:pPr>
    </w:p>
    <w:p w14:paraId="3AEBFFF1" w14:textId="77777777" w:rsidR="00222F6D" w:rsidRPr="00266A93" w:rsidRDefault="00222F6D" w:rsidP="00426C65">
      <w:pPr>
        <w:pStyle w:val="Preline"/>
        <w:spacing w:after="0" w:line="240" w:lineRule="auto"/>
        <w:rPr>
          <w:rStyle w:val="Formatvorlage14"/>
          <w:rFonts w:cs="Arial"/>
          <w:b w:val="0"/>
          <w:bCs w:val="0"/>
          <w:color w:val="4D4D4D" w:themeColor="accent3"/>
          <w:sz w:val="24"/>
          <w:szCs w:val="24"/>
        </w:rPr>
      </w:pPr>
    </w:p>
    <w:p w14:paraId="7F5768EB" w14:textId="77777777" w:rsidR="00222F6D" w:rsidRPr="00266A93" w:rsidRDefault="00222F6D" w:rsidP="00426C65">
      <w:pPr>
        <w:pStyle w:val="Preline"/>
        <w:spacing w:after="0" w:line="240" w:lineRule="auto"/>
        <w:rPr>
          <w:rStyle w:val="Formatvorlage14"/>
          <w:rFonts w:cs="Arial"/>
          <w:b w:val="0"/>
          <w:bCs w:val="0"/>
          <w:color w:val="4D4D4D" w:themeColor="accent3"/>
          <w:sz w:val="24"/>
          <w:szCs w:val="24"/>
        </w:rPr>
      </w:pPr>
    </w:p>
    <w:p w14:paraId="4186C190" w14:textId="77777777" w:rsidR="00222F6D" w:rsidRPr="00266A93" w:rsidRDefault="00222F6D" w:rsidP="00426C65">
      <w:pPr>
        <w:pStyle w:val="Preline"/>
        <w:spacing w:after="0" w:line="240" w:lineRule="auto"/>
        <w:rPr>
          <w:rStyle w:val="Formatvorlage14"/>
          <w:rFonts w:cs="Arial"/>
          <w:b w:val="0"/>
          <w:bCs w:val="0"/>
          <w:color w:val="4D4D4D" w:themeColor="accent3"/>
          <w:sz w:val="24"/>
          <w:szCs w:val="24"/>
        </w:rPr>
      </w:pPr>
    </w:p>
    <w:p w14:paraId="01024B0B" w14:textId="77777777" w:rsidR="00222F6D" w:rsidRPr="00266A93" w:rsidRDefault="00222F6D" w:rsidP="00426C65">
      <w:pPr>
        <w:pStyle w:val="Preline"/>
        <w:spacing w:after="0" w:line="240" w:lineRule="auto"/>
        <w:rPr>
          <w:rStyle w:val="Formatvorlage14"/>
          <w:rFonts w:cs="Arial"/>
          <w:b w:val="0"/>
          <w:bCs w:val="0"/>
          <w:color w:val="4D4D4D" w:themeColor="accent3"/>
          <w:sz w:val="24"/>
          <w:szCs w:val="24"/>
        </w:rPr>
      </w:pPr>
    </w:p>
    <w:p w14:paraId="60FEC40B" w14:textId="77777777" w:rsidR="003E2A15" w:rsidRDefault="003E2A15" w:rsidP="00426C65">
      <w:pPr>
        <w:pStyle w:val="Preline"/>
        <w:spacing w:after="0" w:line="240" w:lineRule="auto"/>
        <w:rPr>
          <w:rStyle w:val="Formatvorlage14"/>
          <w:rFonts w:cs="Arial"/>
          <w:b w:val="0"/>
          <w:bCs w:val="0"/>
          <w:color w:val="4D4D4D" w:themeColor="accent3"/>
          <w:sz w:val="24"/>
          <w:szCs w:val="24"/>
        </w:rPr>
      </w:pPr>
    </w:p>
    <w:p w14:paraId="57ECA0DC" w14:textId="06D85A7E" w:rsidR="00EA7B5B" w:rsidRPr="00EA7B5B" w:rsidRDefault="00EA7B5B" w:rsidP="00426C65">
      <w:pPr>
        <w:pStyle w:val="Preline"/>
        <w:spacing w:after="0" w:line="240" w:lineRule="auto"/>
        <w:rPr>
          <w:rStyle w:val="Formatvorlage14"/>
          <w:rFonts w:cs="Arial"/>
          <w:b w:val="0"/>
          <w:bCs w:val="0"/>
          <w:color w:val="4D4D4D" w:themeColor="accent3"/>
          <w:sz w:val="18"/>
          <w:szCs w:val="18"/>
          <w:lang w:val="it-IT"/>
        </w:rPr>
      </w:pPr>
      <w:r w:rsidRPr="00EA7B5B">
        <w:rPr>
          <w:rStyle w:val="Formatvorlage14"/>
          <w:rFonts w:cs="Arial"/>
          <w:b w:val="0"/>
          <w:bCs w:val="0"/>
          <w:color w:val="4D4D4D" w:themeColor="accent3"/>
          <w:sz w:val="18"/>
          <w:szCs w:val="18"/>
          <w:lang w:val="it-IT"/>
        </w:rPr>
        <w:t>Fig. 1: The new premium zirconia VITA YZ MULTI TRANSLUCENT</w:t>
      </w:r>
    </w:p>
    <w:p w14:paraId="2A16FCA3" w14:textId="418E8DD2" w:rsidR="00602BBF" w:rsidRPr="00EA7B5B" w:rsidRDefault="00BC346F" w:rsidP="00604131">
      <w:pPr>
        <w:rPr>
          <w:rFonts w:cs="Arial"/>
          <w:sz w:val="24"/>
          <w:szCs w:val="24"/>
          <w:lang w:val="it-IT"/>
        </w:rPr>
      </w:pPr>
      <w:r w:rsidRPr="003E6A92">
        <w:rPr>
          <w:rFonts w:cs="Arial"/>
          <w:noProof/>
          <w:sz w:val="24"/>
          <w:szCs w:val="24"/>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294D93"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294D93">
                              <w:rPr>
                                <w:rFonts w:asciiTheme="minorHAnsi" w:hAnsiTheme="minorHAnsi" w:cs="Calibri (Textkörper)"/>
                                <w:b/>
                                <w:bCs/>
                                <w:color w:val="DC0063"/>
                                <w:spacing w:val="-2"/>
                                <w:sz w:val="18"/>
                                <w:szCs w:val="18"/>
                                <w:lang w:val="de-DE"/>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294D93">
                              <w:rPr>
                                <w:rFonts w:cs="Arial"/>
                                <w:color w:val="3A3938"/>
                                <w:spacing w:val="-2"/>
                                <w:sz w:val="16"/>
                                <w:szCs w:val="16"/>
                                <w:lang w:val="de-DE"/>
                              </w:rPr>
                              <w:t xml:space="preserve">VITA Zahnfabrik H. Rauter GmbH &amp; Co. </w:t>
                            </w:r>
                            <w:r>
                              <w:rPr>
                                <w:rFonts w:cs="Arial"/>
                                <w:color w:val="3A3938"/>
                                <w:spacing w:val="-2"/>
                                <w:sz w:val="16"/>
                                <w:szCs w:val="16"/>
                              </w:rPr>
                              <w:t xml:space="preserve">KG is a fourth-generation family business in the dental industry based in Bad Säckingen, in southern Germany. For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This "perfect match" can be experienced in the lab and practice, from precise tooth shade determination to the finished</w:t>
                            </w:r>
                            <w:r>
                              <w:rPr>
                                <w:rFonts w:cs="Arial"/>
                                <w:color w:val="3A3938"/>
                                <w:spacing w:val="-2"/>
                              </w:rPr>
                              <w:t xml:space="preserve"> </w:t>
                            </w:r>
                            <w:r>
                              <w:rPr>
                                <w:rFonts w:cs="Arial"/>
                                <w:color w:val="3A3938"/>
                                <w:spacing w:val="-2"/>
                                <w:sz w:val="16"/>
                                <w:szCs w:val="16"/>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8"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" fillcolor="white [3201]" strokecolor="#a5a5a5 [2092]" strokeweight=".5pt">
                <v:textbox inset="2.5mm,2.5mm,2.5mm,2.5mm">
                  <w:txbxContent>
                    <w:p w14:paraId="5C5A63E9" w14:textId="77777777" w:rsidR="00BC346F" w:rsidRPr="00294D93"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294D93">
                        <w:rPr>
                          <w:rFonts w:asciiTheme="minorHAnsi" w:hAnsiTheme="minorHAnsi" w:cs="Calibri (Textkörper)"/>
                          <w:b/>
                          <w:bCs/>
                          <w:color w:val="DC0063"/>
                          <w:spacing w:val="-2"/>
                          <w:sz w:val="18"/>
                          <w:szCs w:val="18"/>
                          <w:lang w:val="de-DE"/>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294D93">
                        <w:rPr>
                          <w:rFonts w:cs="Arial"/>
                          <w:color w:val="3A3938"/>
                          <w:spacing w:val="-2"/>
                          <w:sz w:val="16"/>
                          <w:szCs w:val="16"/>
                          <w:lang w:val="de-DE"/>
                        </w:rPr>
                        <w:t xml:space="preserve">VITA Zahnfabrik H. Rauter GmbH &amp; Co. </w:t>
                      </w:r>
                      <w:r>
                        <w:rPr>
                          <w:rFonts w:cs="Arial"/>
                          <w:color w:val="3A3938"/>
                          <w:spacing w:val="-2"/>
                          <w:sz w:val="16"/>
                          <w:szCs w:val="16"/>
                        </w:rPr>
                        <w:t xml:space="preserve">KG is a fourth-generation family business in the dental industry based in Bad Säckingen, in southern Germany. For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This "perfect match" can be experienced in the lab and practice, from precise tooth shade determination to the finished</w:t>
                      </w:r>
                      <w:r>
                        <w:rPr>
                          <w:rFonts w:cs="Arial"/>
                          <w:color w:val="3A3938"/>
                          <w:spacing w:val="-2"/>
                        </w:rPr>
                        <w:t xml:space="preserve"> </w:t>
                      </w:r>
                      <w:r>
                        <w:rPr>
                          <w:rFonts w:cs="Arial"/>
                          <w:color w:val="3A3938"/>
                          <w:spacing w:val="-2"/>
                          <w:sz w:val="16"/>
                          <w:szCs w:val="16"/>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EA7B5B" w:rsidRDefault="00602BBF" w:rsidP="00604131">
      <w:pPr>
        <w:rPr>
          <w:rFonts w:cs="Arial"/>
          <w:sz w:val="24"/>
          <w:szCs w:val="24"/>
          <w:lang w:val="it-IT"/>
        </w:rPr>
      </w:pPr>
    </w:p>
    <w:p w14:paraId="20FDF31A" w14:textId="41FDB41E" w:rsidR="00602BBF" w:rsidRPr="00EA7B5B" w:rsidRDefault="00602BBF" w:rsidP="00604131">
      <w:pPr>
        <w:rPr>
          <w:rFonts w:cs="Arial"/>
          <w:sz w:val="24"/>
          <w:szCs w:val="24"/>
          <w:lang w:val="it-IT"/>
        </w:rPr>
      </w:pPr>
    </w:p>
    <w:p w14:paraId="04841C92" w14:textId="5FD1EFB6" w:rsidR="00602BBF" w:rsidRPr="00EA7B5B" w:rsidRDefault="00602BBF" w:rsidP="00604131">
      <w:pPr>
        <w:rPr>
          <w:rFonts w:cs="Arial"/>
          <w:sz w:val="24"/>
          <w:szCs w:val="24"/>
          <w:lang w:val="it-IT"/>
        </w:rPr>
      </w:pPr>
    </w:p>
    <w:p w14:paraId="0E7097C3" w14:textId="2627384D" w:rsidR="00602BBF" w:rsidRPr="00EA7B5B" w:rsidRDefault="00602BBF" w:rsidP="00604131">
      <w:pPr>
        <w:rPr>
          <w:rFonts w:cs="Arial"/>
          <w:sz w:val="24"/>
          <w:szCs w:val="24"/>
          <w:lang w:val="it-IT"/>
        </w:rPr>
      </w:pPr>
    </w:p>
    <w:p w14:paraId="49A7A2B6" w14:textId="745B7EE5" w:rsidR="00602BBF" w:rsidRPr="00EA7B5B" w:rsidRDefault="00602BBF" w:rsidP="00604131">
      <w:pPr>
        <w:rPr>
          <w:rFonts w:cs="Arial"/>
          <w:sz w:val="24"/>
          <w:szCs w:val="24"/>
          <w:lang w:val="it-IT"/>
        </w:rPr>
      </w:pPr>
    </w:p>
    <w:p w14:paraId="752006E8" w14:textId="594E49C4" w:rsidR="00602BBF" w:rsidRPr="00EA7B5B" w:rsidRDefault="00602BBF" w:rsidP="00604131">
      <w:pPr>
        <w:rPr>
          <w:rFonts w:cs="Arial"/>
          <w:sz w:val="24"/>
          <w:szCs w:val="24"/>
          <w:lang w:val="it-IT"/>
        </w:rPr>
      </w:pPr>
    </w:p>
    <w:p w14:paraId="26275C2D" w14:textId="4F07F5BA" w:rsidR="00602BBF" w:rsidRPr="00EA7B5B" w:rsidRDefault="00602BBF" w:rsidP="00604131">
      <w:pPr>
        <w:rPr>
          <w:rFonts w:cs="Arial"/>
          <w:sz w:val="24"/>
          <w:szCs w:val="24"/>
          <w:lang w:val="it-IT"/>
        </w:rPr>
      </w:pPr>
    </w:p>
    <w:sectPr w:rsidR="00602BBF" w:rsidRPr="00EA7B5B"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7F90CE" w14:textId="77777777" w:rsidR="00052974" w:rsidRDefault="00052974" w:rsidP="00604131">
      <w:r>
        <w:separator/>
      </w:r>
    </w:p>
    <w:p w14:paraId="5BE32E96" w14:textId="77777777" w:rsidR="00052974" w:rsidRDefault="00052974" w:rsidP="00604131"/>
  </w:endnote>
  <w:endnote w:type="continuationSeparator" w:id="0">
    <w:p w14:paraId="69C14240" w14:textId="77777777" w:rsidR="00052974" w:rsidRDefault="00052974" w:rsidP="00604131">
      <w:r>
        <w:continuationSeparator/>
      </w:r>
    </w:p>
    <w:p w14:paraId="36177F78" w14:textId="77777777" w:rsidR="00052974" w:rsidRDefault="00052974" w:rsidP="00604131"/>
  </w:endnote>
  <w:endnote w:type="continuationNotice" w:id="1">
    <w:p w14:paraId="1C411F32" w14:textId="77777777" w:rsidR="00052974" w:rsidRDefault="0005297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294D93" w:rsidRDefault="00ED7C57" w:rsidP="00ED7C57">
                              <w:pPr>
                                <w:snapToGrid w:val="0"/>
                                <w:spacing w:line="240" w:lineRule="auto"/>
                                <w:rPr>
                                  <w:rFonts w:cs="Arial"/>
                                  <w:color w:val="FFFFFF" w:themeColor="background1"/>
                                  <w:sz w:val="18"/>
                                  <w:szCs w:val="18"/>
                                  <w:lang w:val="de-DE"/>
                                </w:rPr>
                              </w:pPr>
                              <w:r w:rsidRPr="00294D93">
                                <w:rPr>
                                  <w:rFonts w:cs="Arial"/>
                                  <w:color w:val="FFFFFF" w:themeColor="background1"/>
                                  <w:sz w:val="18"/>
                                  <w:szCs w:val="18"/>
                                  <w:lang w:val="de-DE"/>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rPr>
                              </w:pPr>
                              <w:r w:rsidRPr="00294D93">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8E2429"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6A601373" w14:textId="13FE0419" w:rsidR="00ED7C57" w:rsidRPr="00294D93" w:rsidRDefault="00CA6F59" w:rsidP="00ED7C57">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1741DB13" w14:textId="615A1B83" w:rsidR="00CA6F59" w:rsidRPr="00F564E3" w:rsidRDefault="00294D93" w:rsidP="00ED7C57">
                              <w:pPr>
                                <w:snapToGrid w:val="0"/>
                                <w:spacing w:line="240" w:lineRule="auto"/>
                                <w:rPr>
                                  <w:rFonts w:cs="Arial"/>
                                  <w:color w:val="FFFFFF" w:themeColor="background1"/>
                                  <w:sz w:val="18"/>
                                  <w:szCs w:val="18"/>
                                  <w:lang w:val="fr-FR"/>
                                </w:rPr>
                              </w:pPr>
                              <w:hyperlink r:id="rId2" w:history="1">
                                <w:r w:rsidRPr="00F564E3">
                                  <w:rPr>
                                    <w:rStyle w:val="Hyperlink"/>
                                    <w:rFonts w:cs="Arial"/>
                                    <w:color w:val="FFFFFF" w:themeColor="background1"/>
                                    <w:sz w:val="18"/>
                                    <w:szCs w:val="18"/>
                                    <w:u w:val="none"/>
                                    <w:lang w:val="fr-FR"/>
                                  </w:rPr>
                                  <w:t>g.mazzullo@vita-zahnfabrik.com</w:t>
                                </w:r>
                              </w:hyperlink>
                            </w:p>
                            <w:p w14:paraId="56A79893" w14:textId="77777777" w:rsidR="00294D93" w:rsidRPr="00F564E3" w:rsidRDefault="00294D93" w:rsidP="00ED7C57">
                              <w:pPr>
                                <w:snapToGrid w:val="0"/>
                                <w:spacing w:line="240" w:lineRule="auto"/>
                                <w:rPr>
                                  <w:rFonts w:cs="Arial"/>
                                  <w:color w:val="FFFFFF" w:themeColor="background1"/>
                                  <w:sz w:val="18"/>
                                  <w:szCs w:val="18"/>
                                  <w:lang w:val="fr-FR"/>
                                </w:rPr>
                              </w:pPr>
                            </w:p>
                            <w:p w14:paraId="65BFCE44" w14:textId="0E2B6A59" w:rsidR="00294D93" w:rsidRPr="00F564E3" w:rsidRDefault="00294D93" w:rsidP="00ED7C57">
                              <w:pPr>
                                <w:snapToGrid w:val="0"/>
                                <w:spacing w:line="240" w:lineRule="auto"/>
                                <w:rPr>
                                  <w:rFonts w:cs="Arial"/>
                                  <w:color w:val="FFFFFF" w:themeColor="background1"/>
                                  <w:sz w:val="18"/>
                                  <w:szCs w:val="18"/>
                                  <w:lang w:val="fr-FR"/>
                                </w:rPr>
                              </w:pPr>
                              <w:r w:rsidRPr="00F564E3">
                                <w:rPr>
                                  <w:rFonts w:cs="Arial"/>
                                  <w:color w:val="FFFFFF" w:themeColor="background1"/>
                                  <w:sz w:val="18"/>
                                  <w:szCs w:val="18"/>
                                  <w:lang w:val="fr-FR"/>
                                </w:rPr>
                                <w:t>PR Communictaion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9"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30"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1"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3" o:title=""/>
              </v:shape>
              <v:group id="Gruppieren 33" o:spid="_x0000_s1032"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3"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294D93" w:rsidRDefault="00ED7C57" w:rsidP="00ED7C57">
                        <w:pPr>
                          <w:snapToGrid w:val="0"/>
                          <w:spacing w:line="240" w:lineRule="auto"/>
                          <w:rPr>
                            <w:rFonts w:cs="Arial"/>
                            <w:color w:val="FFFFFF" w:themeColor="background1"/>
                            <w:sz w:val="18"/>
                            <w:szCs w:val="18"/>
                            <w:lang w:val="de-DE"/>
                          </w:rPr>
                        </w:pPr>
                        <w:r w:rsidRPr="00294D93">
                          <w:rPr>
                            <w:rFonts w:cs="Arial"/>
                            <w:color w:val="FFFFFF" w:themeColor="background1"/>
                            <w:sz w:val="18"/>
                            <w:szCs w:val="18"/>
                            <w:lang w:val="de-DE"/>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rPr>
                        </w:pPr>
                        <w:r w:rsidRPr="00294D93">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8E2429"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4"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6A601373" w14:textId="13FE0419" w:rsidR="00ED7C57" w:rsidRPr="00294D93" w:rsidRDefault="00CA6F59" w:rsidP="00ED7C57">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1741DB13" w14:textId="615A1B83" w:rsidR="00CA6F59" w:rsidRPr="00F564E3" w:rsidRDefault="00294D93" w:rsidP="00ED7C57">
                        <w:pPr>
                          <w:snapToGrid w:val="0"/>
                          <w:spacing w:line="240" w:lineRule="auto"/>
                          <w:rPr>
                            <w:rFonts w:cs="Arial"/>
                            <w:color w:val="FFFFFF" w:themeColor="background1"/>
                            <w:sz w:val="18"/>
                            <w:szCs w:val="18"/>
                            <w:lang w:val="fr-FR"/>
                          </w:rPr>
                        </w:pPr>
                        <w:hyperlink r:id="rId4" w:history="1">
                          <w:r w:rsidRPr="00F564E3">
                            <w:rPr>
                              <w:rStyle w:val="Hyperlink"/>
                              <w:rFonts w:cs="Arial"/>
                              <w:color w:val="FFFFFF" w:themeColor="background1"/>
                              <w:sz w:val="18"/>
                              <w:szCs w:val="18"/>
                              <w:u w:val="none"/>
                              <w:lang w:val="fr-FR"/>
                            </w:rPr>
                            <w:t>g.mazzullo@vita-zahnfabrik.com</w:t>
                          </w:r>
                        </w:hyperlink>
                      </w:p>
                      <w:p w14:paraId="56A79893" w14:textId="77777777" w:rsidR="00294D93" w:rsidRPr="00F564E3" w:rsidRDefault="00294D93" w:rsidP="00ED7C57">
                        <w:pPr>
                          <w:snapToGrid w:val="0"/>
                          <w:spacing w:line="240" w:lineRule="auto"/>
                          <w:rPr>
                            <w:rFonts w:cs="Arial"/>
                            <w:color w:val="FFFFFF" w:themeColor="background1"/>
                            <w:sz w:val="18"/>
                            <w:szCs w:val="18"/>
                            <w:lang w:val="fr-FR"/>
                          </w:rPr>
                        </w:pPr>
                      </w:p>
                      <w:p w14:paraId="65BFCE44" w14:textId="0E2B6A59" w:rsidR="00294D93" w:rsidRPr="00F564E3" w:rsidRDefault="00294D93" w:rsidP="00ED7C57">
                        <w:pPr>
                          <w:snapToGrid w:val="0"/>
                          <w:spacing w:line="240" w:lineRule="auto"/>
                          <w:rPr>
                            <w:rFonts w:cs="Arial"/>
                            <w:color w:val="FFFFFF" w:themeColor="background1"/>
                            <w:sz w:val="18"/>
                            <w:szCs w:val="18"/>
                            <w:lang w:val="fr-FR"/>
                          </w:rPr>
                        </w:pPr>
                        <w:r w:rsidRPr="00F564E3">
                          <w:rPr>
                            <w:rFonts w:cs="Arial"/>
                            <w:color w:val="FFFFFF" w:themeColor="background1"/>
                            <w:sz w:val="18"/>
                            <w:szCs w:val="18"/>
                            <w:lang w:val="fr-FR"/>
                          </w:rPr>
                          <w:t>PR Communictaion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5"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7"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294D93" w:rsidRDefault="00017E54" w:rsidP="00F40CBF">
                              <w:pPr>
                                <w:snapToGrid w:val="0"/>
                                <w:spacing w:line="240" w:lineRule="auto"/>
                                <w:rPr>
                                  <w:rFonts w:cs="Arial"/>
                                  <w:color w:val="FFFFFF" w:themeColor="background1"/>
                                  <w:sz w:val="18"/>
                                  <w:szCs w:val="18"/>
                                  <w:lang w:val="de-DE"/>
                                </w:rPr>
                              </w:pPr>
                              <w:r w:rsidRPr="00294D93">
                                <w:rPr>
                                  <w:rFonts w:cs="Arial"/>
                                  <w:color w:val="FFFFFF" w:themeColor="background1"/>
                                  <w:sz w:val="18"/>
                                  <w:szCs w:val="18"/>
                                  <w:lang w:val="de-DE"/>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rPr>
                              </w:pPr>
                              <w:r w:rsidRPr="00294D93">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8E2429"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4E2C54AE" w14:textId="71BFFE5D" w:rsidR="00017E54" w:rsidRPr="00294D93" w:rsidRDefault="00CA6F59" w:rsidP="00F40CBF">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29CF9680" w14:textId="09B32E5C" w:rsidR="00017E54" w:rsidRPr="00F564E3" w:rsidRDefault="00294D93" w:rsidP="00F40CBF">
                              <w:pPr>
                                <w:snapToGrid w:val="0"/>
                                <w:spacing w:line="240" w:lineRule="auto"/>
                                <w:rPr>
                                  <w:rFonts w:cs="Arial"/>
                                  <w:color w:val="FFFFFF" w:themeColor="background1"/>
                                  <w:sz w:val="18"/>
                                  <w:szCs w:val="18"/>
                                  <w:lang w:val="fr-FR"/>
                                </w:rPr>
                              </w:pPr>
                              <w:hyperlink r:id="rId2" w:history="1">
                                <w:r w:rsidRPr="00F564E3">
                                  <w:rPr>
                                    <w:rStyle w:val="Hyperlink"/>
                                    <w:rFonts w:cs="Arial"/>
                                    <w:color w:val="FFFFFF" w:themeColor="background1"/>
                                    <w:sz w:val="18"/>
                                    <w:szCs w:val="18"/>
                                    <w:u w:val="none"/>
                                    <w:lang w:val="fr-FR"/>
                                  </w:rPr>
                                  <w:t>g.mazzullo@vita-zahnfabrik.com</w:t>
                                </w:r>
                              </w:hyperlink>
                            </w:p>
                            <w:p w14:paraId="1241646F" w14:textId="77777777" w:rsidR="00294D93" w:rsidRPr="00F564E3" w:rsidRDefault="00294D93" w:rsidP="00F40CBF">
                              <w:pPr>
                                <w:snapToGrid w:val="0"/>
                                <w:spacing w:line="240" w:lineRule="auto"/>
                                <w:rPr>
                                  <w:rFonts w:cs="Arial"/>
                                  <w:color w:val="FFFFFF" w:themeColor="background1"/>
                                  <w:sz w:val="18"/>
                                  <w:szCs w:val="18"/>
                                  <w:lang w:val="fr-FR"/>
                                </w:rPr>
                              </w:pPr>
                            </w:p>
                            <w:p w14:paraId="1D56B6A6" w14:textId="5251BA57" w:rsidR="00294D93" w:rsidRPr="00F564E3" w:rsidRDefault="00294D93" w:rsidP="00F40CBF">
                              <w:pPr>
                                <w:snapToGrid w:val="0"/>
                                <w:spacing w:line="240" w:lineRule="auto"/>
                                <w:rPr>
                                  <w:rFonts w:cs="Arial"/>
                                  <w:color w:val="FFFFFF" w:themeColor="background1"/>
                                  <w:sz w:val="18"/>
                                  <w:szCs w:val="18"/>
                                  <w:lang w:val="fr-FR"/>
                                </w:rPr>
                              </w:pPr>
                              <w:r w:rsidRPr="00F564E3">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8"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9"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40"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3" o:title=""/>
              </v:shape>
              <v:group id="Gruppieren 33" o:spid="_x0000_s1041"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2"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294D93" w:rsidRDefault="00017E54" w:rsidP="00F40CBF">
                        <w:pPr>
                          <w:snapToGrid w:val="0"/>
                          <w:spacing w:line="240" w:lineRule="auto"/>
                          <w:rPr>
                            <w:rFonts w:cs="Arial"/>
                            <w:color w:val="FFFFFF" w:themeColor="background1"/>
                            <w:sz w:val="18"/>
                            <w:szCs w:val="18"/>
                            <w:lang w:val="de-DE"/>
                          </w:rPr>
                        </w:pPr>
                        <w:r w:rsidRPr="00294D93">
                          <w:rPr>
                            <w:rFonts w:cs="Arial"/>
                            <w:color w:val="FFFFFF" w:themeColor="background1"/>
                            <w:sz w:val="18"/>
                            <w:szCs w:val="18"/>
                            <w:lang w:val="de-DE"/>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rPr>
                        </w:pPr>
                        <w:r w:rsidRPr="00294D93">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8E2429"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3"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4E2C54AE" w14:textId="71BFFE5D" w:rsidR="00017E54" w:rsidRPr="00294D93" w:rsidRDefault="00CA6F59" w:rsidP="00F40CBF">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29CF9680" w14:textId="09B32E5C" w:rsidR="00017E54" w:rsidRPr="00F564E3" w:rsidRDefault="00294D93" w:rsidP="00F40CBF">
                        <w:pPr>
                          <w:snapToGrid w:val="0"/>
                          <w:spacing w:line="240" w:lineRule="auto"/>
                          <w:rPr>
                            <w:rFonts w:cs="Arial"/>
                            <w:color w:val="FFFFFF" w:themeColor="background1"/>
                            <w:sz w:val="18"/>
                            <w:szCs w:val="18"/>
                            <w:lang w:val="fr-FR"/>
                          </w:rPr>
                        </w:pPr>
                        <w:hyperlink r:id="rId4" w:history="1">
                          <w:r w:rsidRPr="00F564E3">
                            <w:rPr>
                              <w:rStyle w:val="Hyperlink"/>
                              <w:rFonts w:cs="Arial"/>
                              <w:color w:val="FFFFFF" w:themeColor="background1"/>
                              <w:sz w:val="18"/>
                              <w:szCs w:val="18"/>
                              <w:u w:val="none"/>
                              <w:lang w:val="fr-FR"/>
                            </w:rPr>
                            <w:t>g.mazzullo@vita-zahnfabrik.com</w:t>
                          </w:r>
                        </w:hyperlink>
                      </w:p>
                      <w:p w14:paraId="1241646F" w14:textId="77777777" w:rsidR="00294D93" w:rsidRPr="00F564E3" w:rsidRDefault="00294D93" w:rsidP="00F40CBF">
                        <w:pPr>
                          <w:snapToGrid w:val="0"/>
                          <w:spacing w:line="240" w:lineRule="auto"/>
                          <w:rPr>
                            <w:rFonts w:cs="Arial"/>
                            <w:color w:val="FFFFFF" w:themeColor="background1"/>
                            <w:sz w:val="18"/>
                            <w:szCs w:val="18"/>
                            <w:lang w:val="fr-FR"/>
                          </w:rPr>
                        </w:pPr>
                      </w:p>
                      <w:p w14:paraId="1D56B6A6" w14:textId="5251BA57" w:rsidR="00294D93" w:rsidRPr="00F564E3" w:rsidRDefault="00294D93" w:rsidP="00F40CBF">
                        <w:pPr>
                          <w:snapToGrid w:val="0"/>
                          <w:spacing w:line="240" w:lineRule="auto"/>
                          <w:rPr>
                            <w:rFonts w:cs="Arial"/>
                            <w:color w:val="FFFFFF" w:themeColor="background1"/>
                            <w:sz w:val="18"/>
                            <w:szCs w:val="18"/>
                            <w:lang w:val="fr-FR"/>
                          </w:rPr>
                        </w:pPr>
                        <w:r w:rsidRPr="00F564E3">
                          <w:rPr>
                            <w:rFonts w:cs="Arial"/>
                            <w:color w:val="FFFFFF" w:themeColor="background1"/>
                            <w:sz w:val="18"/>
                            <w:szCs w:val="18"/>
                            <w:lang w:val="fr-FR"/>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16EAEB" w14:textId="77777777" w:rsidR="00052974" w:rsidRDefault="00052974" w:rsidP="00604131">
      <w:r>
        <w:separator/>
      </w:r>
    </w:p>
    <w:p w14:paraId="713EF5E9" w14:textId="77777777" w:rsidR="00052974" w:rsidRDefault="00052974" w:rsidP="00604131"/>
  </w:footnote>
  <w:footnote w:type="continuationSeparator" w:id="0">
    <w:p w14:paraId="4747C519" w14:textId="77777777" w:rsidR="00052974" w:rsidRDefault="00052974" w:rsidP="00604131">
      <w:r>
        <w:continuationSeparator/>
      </w:r>
    </w:p>
    <w:p w14:paraId="27612C3F" w14:textId="77777777" w:rsidR="00052974" w:rsidRDefault="00052974" w:rsidP="00604131"/>
  </w:footnote>
  <w:footnote w:type="continuationNotice" w:id="1">
    <w:p w14:paraId="3AAC85C8" w14:textId="77777777" w:rsidR="00052974" w:rsidRDefault="0005297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2CAFB64"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843E6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95C4BFC"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A2D761B"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6"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6A07B72"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D3E2B3"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4D283B"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0019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D8A"/>
    <w:rsid w:val="00003FF6"/>
    <w:rsid w:val="00012028"/>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974"/>
    <w:rsid w:val="00052FC9"/>
    <w:rsid w:val="00055215"/>
    <w:rsid w:val="0005526E"/>
    <w:rsid w:val="00056669"/>
    <w:rsid w:val="00057543"/>
    <w:rsid w:val="00060900"/>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0CA6"/>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0F7CE5"/>
    <w:rsid w:val="00100291"/>
    <w:rsid w:val="00100F67"/>
    <w:rsid w:val="0010316D"/>
    <w:rsid w:val="00104BAD"/>
    <w:rsid w:val="001067EF"/>
    <w:rsid w:val="00107F2D"/>
    <w:rsid w:val="00110484"/>
    <w:rsid w:val="0011072C"/>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87D8C"/>
    <w:rsid w:val="0019085A"/>
    <w:rsid w:val="001908C1"/>
    <w:rsid w:val="001909DC"/>
    <w:rsid w:val="0019114E"/>
    <w:rsid w:val="0019535B"/>
    <w:rsid w:val="001956CE"/>
    <w:rsid w:val="00195BE5"/>
    <w:rsid w:val="00195E49"/>
    <w:rsid w:val="001970B6"/>
    <w:rsid w:val="001A355B"/>
    <w:rsid w:val="001A5BAB"/>
    <w:rsid w:val="001A658A"/>
    <w:rsid w:val="001A6705"/>
    <w:rsid w:val="001B1D24"/>
    <w:rsid w:val="001B2115"/>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39D7"/>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477B"/>
    <w:rsid w:val="00217498"/>
    <w:rsid w:val="00220D51"/>
    <w:rsid w:val="0022188F"/>
    <w:rsid w:val="0022203F"/>
    <w:rsid w:val="00222F6D"/>
    <w:rsid w:val="00225521"/>
    <w:rsid w:val="00226B33"/>
    <w:rsid w:val="00227247"/>
    <w:rsid w:val="00227E13"/>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4014"/>
    <w:rsid w:val="00265AA3"/>
    <w:rsid w:val="00265D83"/>
    <w:rsid w:val="00266949"/>
    <w:rsid w:val="00266A93"/>
    <w:rsid w:val="00273275"/>
    <w:rsid w:val="00274C32"/>
    <w:rsid w:val="00276C55"/>
    <w:rsid w:val="00276D9D"/>
    <w:rsid w:val="0028005F"/>
    <w:rsid w:val="002801ED"/>
    <w:rsid w:val="00281897"/>
    <w:rsid w:val="00281F84"/>
    <w:rsid w:val="0028528D"/>
    <w:rsid w:val="00285EC3"/>
    <w:rsid w:val="00290721"/>
    <w:rsid w:val="0029136A"/>
    <w:rsid w:val="00294D93"/>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2E8"/>
    <w:rsid w:val="002F332F"/>
    <w:rsid w:val="002F4EB0"/>
    <w:rsid w:val="002F5019"/>
    <w:rsid w:val="002F7E16"/>
    <w:rsid w:val="0030113E"/>
    <w:rsid w:val="0030141B"/>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6960"/>
    <w:rsid w:val="00377527"/>
    <w:rsid w:val="0037778F"/>
    <w:rsid w:val="0037780E"/>
    <w:rsid w:val="00377B64"/>
    <w:rsid w:val="0038366C"/>
    <w:rsid w:val="00384D02"/>
    <w:rsid w:val="003857CC"/>
    <w:rsid w:val="00386D47"/>
    <w:rsid w:val="00390862"/>
    <w:rsid w:val="003919B1"/>
    <w:rsid w:val="00392434"/>
    <w:rsid w:val="0039379F"/>
    <w:rsid w:val="00393A1A"/>
    <w:rsid w:val="00396EEE"/>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2A15"/>
    <w:rsid w:val="003E3886"/>
    <w:rsid w:val="003E3A22"/>
    <w:rsid w:val="003E41BC"/>
    <w:rsid w:val="003E4484"/>
    <w:rsid w:val="003E6A92"/>
    <w:rsid w:val="003F03D1"/>
    <w:rsid w:val="003F1210"/>
    <w:rsid w:val="003F1385"/>
    <w:rsid w:val="003F3826"/>
    <w:rsid w:val="003F72A8"/>
    <w:rsid w:val="003F7D9B"/>
    <w:rsid w:val="004002AD"/>
    <w:rsid w:val="004023E6"/>
    <w:rsid w:val="00402D11"/>
    <w:rsid w:val="00402F9A"/>
    <w:rsid w:val="00404DC3"/>
    <w:rsid w:val="004057EA"/>
    <w:rsid w:val="004063F6"/>
    <w:rsid w:val="00410E07"/>
    <w:rsid w:val="00412AD3"/>
    <w:rsid w:val="00414466"/>
    <w:rsid w:val="004158C3"/>
    <w:rsid w:val="00415AD8"/>
    <w:rsid w:val="00415C20"/>
    <w:rsid w:val="004204F4"/>
    <w:rsid w:val="004217C8"/>
    <w:rsid w:val="00422399"/>
    <w:rsid w:val="0042316A"/>
    <w:rsid w:val="00423C25"/>
    <w:rsid w:val="0042469A"/>
    <w:rsid w:val="00424A56"/>
    <w:rsid w:val="00426C65"/>
    <w:rsid w:val="00431300"/>
    <w:rsid w:val="00432649"/>
    <w:rsid w:val="00435849"/>
    <w:rsid w:val="00436556"/>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3DFC"/>
    <w:rsid w:val="004C4097"/>
    <w:rsid w:val="004C732C"/>
    <w:rsid w:val="004C7C75"/>
    <w:rsid w:val="004C7E2F"/>
    <w:rsid w:val="004C7EB0"/>
    <w:rsid w:val="004D1923"/>
    <w:rsid w:val="004D3068"/>
    <w:rsid w:val="004D4B47"/>
    <w:rsid w:val="004D4D26"/>
    <w:rsid w:val="004D66DC"/>
    <w:rsid w:val="004D67B5"/>
    <w:rsid w:val="004D7AB3"/>
    <w:rsid w:val="004E1D47"/>
    <w:rsid w:val="004E2D35"/>
    <w:rsid w:val="004E3004"/>
    <w:rsid w:val="004E4E1B"/>
    <w:rsid w:val="004E515B"/>
    <w:rsid w:val="004E6107"/>
    <w:rsid w:val="004E6966"/>
    <w:rsid w:val="004E6AEC"/>
    <w:rsid w:val="004E6EFF"/>
    <w:rsid w:val="004F00FB"/>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081A"/>
    <w:rsid w:val="00552F4D"/>
    <w:rsid w:val="00553E6E"/>
    <w:rsid w:val="00554227"/>
    <w:rsid w:val="00554EAF"/>
    <w:rsid w:val="0055768C"/>
    <w:rsid w:val="005634A6"/>
    <w:rsid w:val="005641E6"/>
    <w:rsid w:val="00567C00"/>
    <w:rsid w:val="00570140"/>
    <w:rsid w:val="00576F22"/>
    <w:rsid w:val="005837FD"/>
    <w:rsid w:val="00585302"/>
    <w:rsid w:val="0058561B"/>
    <w:rsid w:val="0059235A"/>
    <w:rsid w:val="00592C44"/>
    <w:rsid w:val="00593037"/>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21F0"/>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1F5F"/>
    <w:rsid w:val="006D2F36"/>
    <w:rsid w:val="006D6694"/>
    <w:rsid w:val="006D7F29"/>
    <w:rsid w:val="006E0B08"/>
    <w:rsid w:val="006E3308"/>
    <w:rsid w:val="006E45CF"/>
    <w:rsid w:val="006E62FC"/>
    <w:rsid w:val="006E6919"/>
    <w:rsid w:val="006E752F"/>
    <w:rsid w:val="006F089F"/>
    <w:rsid w:val="006F1C57"/>
    <w:rsid w:val="006F27B7"/>
    <w:rsid w:val="006F36D9"/>
    <w:rsid w:val="006F5D19"/>
    <w:rsid w:val="006F6286"/>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1545A"/>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43FB"/>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992"/>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1C6C"/>
    <w:rsid w:val="0081248B"/>
    <w:rsid w:val="00812D63"/>
    <w:rsid w:val="00813F85"/>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E3D"/>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4CF3"/>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43E"/>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C8"/>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655C"/>
    <w:rsid w:val="00A4724E"/>
    <w:rsid w:val="00A50735"/>
    <w:rsid w:val="00A52937"/>
    <w:rsid w:val="00A52FE0"/>
    <w:rsid w:val="00A61DFB"/>
    <w:rsid w:val="00A6387D"/>
    <w:rsid w:val="00A638E5"/>
    <w:rsid w:val="00A6426D"/>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92"/>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1D99"/>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AF6273"/>
    <w:rsid w:val="00AF6649"/>
    <w:rsid w:val="00B0013C"/>
    <w:rsid w:val="00B037FC"/>
    <w:rsid w:val="00B0420C"/>
    <w:rsid w:val="00B047E9"/>
    <w:rsid w:val="00B1348B"/>
    <w:rsid w:val="00B14082"/>
    <w:rsid w:val="00B16618"/>
    <w:rsid w:val="00B20121"/>
    <w:rsid w:val="00B2028E"/>
    <w:rsid w:val="00B21C5B"/>
    <w:rsid w:val="00B21E74"/>
    <w:rsid w:val="00B22B6B"/>
    <w:rsid w:val="00B25964"/>
    <w:rsid w:val="00B323D1"/>
    <w:rsid w:val="00B33A52"/>
    <w:rsid w:val="00B37051"/>
    <w:rsid w:val="00B44D48"/>
    <w:rsid w:val="00B45696"/>
    <w:rsid w:val="00B45C8A"/>
    <w:rsid w:val="00B465DC"/>
    <w:rsid w:val="00B4665C"/>
    <w:rsid w:val="00B4667A"/>
    <w:rsid w:val="00B50B18"/>
    <w:rsid w:val="00B531A3"/>
    <w:rsid w:val="00B54CB5"/>
    <w:rsid w:val="00B554C0"/>
    <w:rsid w:val="00B60FB1"/>
    <w:rsid w:val="00B6115F"/>
    <w:rsid w:val="00B64364"/>
    <w:rsid w:val="00B65505"/>
    <w:rsid w:val="00B74A92"/>
    <w:rsid w:val="00B74E16"/>
    <w:rsid w:val="00B750CB"/>
    <w:rsid w:val="00B762C6"/>
    <w:rsid w:val="00B76F2B"/>
    <w:rsid w:val="00B8779B"/>
    <w:rsid w:val="00B94E5F"/>
    <w:rsid w:val="00B968A9"/>
    <w:rsid w:val="00BA0031"/>
    <w:rsid w:val="00BA0A2D"/>
    <w:rsid w:val="00BA1032"/>
    <w:rsid w:val="00BA2C8D"/>
    <w:rsid w:val="00BA2E8B"/>
    <w:rsid w:val="00BA35E4"/>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87E"/>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6DE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252F"/>
    <w:rsid w:val="00CE3E06"/>
    <w:rsid w:val="00CE405E"/>
    <w:rsid w:val="00CE4402"/>
    <w:rsid w:val="00CE4AD6"/>
    <w:rsid w:val="00CE695B"/>
    <w:rsid w:val="00CE69DF"/>
    <w:rsid w:val="00CE77D6"/>
    <w:rsid w:val="00CF05A7"/>
    <w:rsid w:val="00CF0BA7"/>
    <w:rsid w:val="00CF16C1"/>
    <w:rsid w:val="00CF2152"/>
    <w:rsid w:val="00CF295E"/>
    <w:rsid w:val="00CF3058"/>
    <w:rsid w:val="00CF760B"/>
    <w:rsid w:val="00D02B45"/>
    <w:rsid w:val="00D03EE3"/>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0E3F"/>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831D5"/>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D71BD"/>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2E52"/>
    <w:rsid w:val="00E1343F"/>
    <w:rsid w:val="00E13AC6"/>
    <w:rsid w:val="00E160BA"/>
    <w:rsid w:val="00E20292"/>
    <w:rsid w:val="00E203A8"/>
    <w:rsid w:val="00E2110F"/>
    <w:rsid w:val="00E24D0B"/>
    <w:rsid w:val="00E2648F"/>
    <w:rsid w:val="00E2695C"/>
    <w:rsid w:val="00E31270"/>
    <w:rsid w:val="00E32B0A"/>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6A97"/>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A7B5B"/>
    <w:rsid w:val="00EB04BF"/>
    <w:rsid w:val="00EB05B7"/>
    <w:rsid w:val="00EB5619"/>
    <w:rsid w:val="00EB731D"/>
    <w:rsid w:val="00EB792F"/>
    <w:rsid w:val="00EC039C"/>
    <w:rsid w:val="00EC3383"/>
    <w:rsid w:val="00EC591F"/>
    <w:rsid w:val="00ED2356"/>
    <w:rsid w:val="00ED293B"/>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363"/>
    <w:rsid w:val="00F07812"/>
    <w:rsid w:val="00F10A0B"/>
    <w:rsid w:val="00F13ACD"/>
    <w:rsid w:val="00F13EA1"/>
    <w:rsid w:val="00F22EC1"/>
    <w:rsid w:val="00F23617"/>
    <w:rsid w:val="00F24067"/>
    <w:rsid w:val="00F262BD"/>
    <w:rsid w:val="00F3134A"/>
    <w:rsid w:val="00F32E49"/>
    <w:rsid w:val="00F32E5D"/>
    <w:rsid w:val="00F36E1E"/>
    <w:rsid w:val="00F37FAC"/>
    <w:rsid w:val="00F40CBF"/>
    <w:rsid w:val="00F410C3"/>
    <w:rsid w:val="00F41549"/>
    <w:rsid w:val="00F428D8"/>
    <w:rsid w:val="00F43B25"/>
    <w:rsid w:val="00F458CD"/>
    <w:rsid w:val="00F52A1A"/>
    <w:rsid w:val="00F53D04"/>
    <w:rsid w:val="00F55172"/>
    <w:rsid w:val="00F55A44"/>
    <w:rsid w:val="00F564E3"/>
    <w:rsid w:val="00F564EF"/>
    <w:rsid w:val="00F56C3F"/>
    <w:rsid w:val="00F607D2"/>
    <w:rsid w:val="00F63272"/>
    <w:rsid w:val="00F64F5A"/>
    <w:rsid w:val="00F70E20"/>
    <w:rsid w:val="00F73CB9"/>
    <w:rsid w:val="00F77808"/>
    <w:rsid w:val="00F82348"/>
    <w:rsid w:val="00F838BC"/>
    <w:rsid w:val="00F84D4B"/>
    <w:rsid w:val="00F85719"/>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0340CD44-941B-45B6-B5C8-CBF1FC016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0B3F6C171093439F7A39923F4C22E1" ma:contentTypeVersion="15" ma:contentTypeDescription="Create a new document." ma:contentTypeScope="" ma:versionID="8a7e1cbb098153d72ea78c62add268df">
  <xsd:schema xmlns:xsd="http://www.w3.org/2001/XMLSchema" xmlns:xs="http://www.w3.org/2001/XMLSchema" xmlns:p="http://schemas.microsoft.com/office/2006/metadata/properties" xmlns:ns3="65daa46f-78b6-4337-bed9-5c6882da5daf" xmlns:ns4="87aeaaa7-81d2-4192-aa64-5b73edbb1c0c" targetNamespace="http://schemas.microsoft.com/office/2006/metadata/properties" ma:root="true" ma:fieldsID="3ae9abf81b637af1e02f583d223ab57e" ns3:_="" ns4:_="">
    <xsd:import namespace="65daa46f-78b6-4337-bed9-5c6882da5daf"/>
    <xsd:import namespace="87aeaaa7-81d2-4192-aa64-5b73edbb1c0c"/>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element ref="ns4:MediaServiceAutoTags" minOccurs="0"/>
                <xsd:element ref="ns4:MediaServiceOCR" minOccurs="0"/>
                <xsd:element ref="ns4:MediaServiceGenerationTime" minOccurs="0"/>
                <xsd:element ref="ns4:MediaServiceEventHashCode"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daa46f-78b6-4337-bed9-5c6882da5da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aeaaa7-81d2-4192-aa64-5b73edbb1c0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87aeaaa7-81d2-4192-aa64-5b73edbb1c0c"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7024F06-9276-4093-A55B-ACE492F4FA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daa46f-78b6-4337-bed9-5c6882da5daf"/>
    <ds:schemaRef ds:uri="87aeaaa7-81d2-4192-aa64-5b73edbb1c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87aeaaa7-81d2-4192-aa64-5b73edbb1c0c"/>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348</Words>
  <Characters>2012</Characters>
  <Application>Microsoft Office Word</Application>
  <DocSecurity>0</DocSecurity>
  <Lines>70</Lines>
  <Paragraphs>14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dc:description/>
  <cp:lastModifiedBy>Schulz, Elena</cp:lastModifiedBy>
  <cp:revision>14</cp:revision>
  <cp:lastPrinted>2024-09-11T14:15:00Z</cp:lastPrinted>
  <dcterms:created xsi:type="dcterms:W3CDTF">2024-09-11T15:41:00Z</dcterms:created>
  <dcterms:modified xsi:type="dcterms:W3CDTF">2024-12-11T12:19:00Z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0x010100E50B3F6C171093439F7A39923F4C22E1</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