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488AC85"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CA1658">
        <w:rPr>
          <w:noProof/>
        </w:rPr>
        <w:t>September</w:t>
      </w:r>
      <w:r w:rsidR="007B024B" w:rsidRPr="00463BCA">
        <w:rPr>
          <w:rStyle w:val="Formatvorlage14"/>
          <w:sz w:val="20"/>
        </w:rPr>
        <w:t xml:space="preserve"> 202</w:t>
      </w:r>
      <w:r w:rsidR="006019DE">
        <w:rPr>
          <w:rStyle w:val="Formatvorlage14"/>
          <w:sz w:val="20"/>
        </w:rPr>
        <w:t>3</w:t>
      </w:r>
    </w:p>
    <w:p w14:paraId="3DA34F58" w14:textId="72A05460" w:rsidR="00844322" w:rsidRPr="00803DAB" w:rsidRDefault="007E623F"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VITA YZ ST </w:t>
      </w:r>
      <w:r w:rsidR="002C1619">
        <w:rPr>
          <w:rStyle w:val="Formatvorlage14"/>
          <w:b/>
          <w:bCs/>
          <w:color w:val="4D4D4D" w:themeColor="accent3"/>
          <w:sz w:val="48"/>
          <w:szCs w:val="48"/>
        </w:rPr>
        <w:t>Multicolor</w:t>
      </w:r>
      <w:r w:rsidR="00541DA4">
        <w:rPr>
          <w:rStyle w:val="Formatvorlage14"/>
          <w:b/>
          <w:bCs/>
          <w:color w:val="4D4D4D" w:themeColor="accent3"/>
          <w:sz w:val="48"/>
          <w:szCs w:val="48"/>
        </w:rPr>
        <w:t>: Zirkon-Rohlinge</w:t>
      </w:r>
      <w:r w:rsidR="00A750DA">
        <w:rPr>
          <w:rStyle w:val="Formatvorlage14"/>
          <w:b/>
          <w:bCs/>
          <w:color w:val="4D4D4D" w:themeColor="accent3"/>
          <w:sz w:val="48"/>
          <w:szCs w:val="48"/>
        </w:rPr>
        <w:t xml:space="preserve"> </w:t>
      </w:r>
      <w:r>
        <w:rPr>
          <w:rStyle w:val="Formatvorlage14"/>
          <w:b/>
          <w:bCs/>
          <w:color w:val="4D4D4D" w:themeColor="accent3"/>
          <w:sz w:val="48"/>
          <w:szCs w:val="48"/>
        </w:rPr>
        <w:t xml:space="preserve">jetzt in allen </w:t>
      </w:r>
      <w:proofErr w:type="spellStart"/>
      <w:r>
        <w:rPr>
          <w:rStyle w:val="Formatvorlage14"/>
          <w:b/>
          <w:bCs/>
          <w:color w:val="4D4D4D" w:themeColor="accent3"/>
          <w:sz w:val="48"/>
          <w:szCs w:val="48"/>
        </w:rPr>
        <w:t>Classical</w:t>
      </w:r>
      <w:proofErr w:type="spellEnd"/>
      <w:r w:rsidR="004217C8">
        <w:rPr>
          <w:rStyle w:val="Formatvorlage14"/>
          <w:b/>
          <w:bCs/>
          <w:color w:val="4D4D4D" w:themeColor="accent3"/>
          <w:sz w:val="48"/>
          <w:szCs w:val="48"/>
        </w:rPr>
        <w:t>-</w:t>
      </w:r>
      <w:r>
        <w:rPr>
          <w:rStyle w:val="Formatvorlage14"/>
          <w:b/>
          <w:bCs/>
          <w:color w:val="4D4D4D" w:themeColor="accent3"/>
          <w:sz w:val="48"/>
          <w:szCs w:val="48"/>
        </w:rPr>
        <w:t xml:space="preserve">Farben </w:t>
      </w:r>
      <w:r w:rsidR="002C1619">
        <w:rPr>
          <w:rStyle w:val="Formatvorlage14"/>
          <w:b/>
          <w:bCs/>
          <w:color w:val="4D4D4D" w:themeColor="accent3"/>
          <w:sz w:val="48"/>
          <w:szCs w:val="48"/>
        </w:rPr>
        <w:t>verfügbar</w:t>
      </w:r>
    </w:p>
    <w:p w14:paraId="3D27ADAC" w14:textId="77777777" w:rsidR="00844322" w:rsidRPr="00803DAB" w:rsidRDefault="00844322" w:rsidP="00844322">
      <w:pPr>
        <w:spacing w:line="360" w:lineRule="auto"/>
        <w:rPr>
          <w:rFonts w:cs="Arial"/>
          <w:sz w:val="22"/>
          <w:szCs w:val="22"/>
        </w:rPr>
      </w:pPr>
    </w:p>
    <w:p w14:paraId="66F19191" w14:textId="40337584" w:rsidR="00187200" w:rsidRDefault="008F0A9C" w:rsidP="00505E59">
      <w:pPr>
        <w:spacing w:after="480"/>
        <w:rPr>
          <w:rFonts w:cs="Arial"/>
          <w:sz w:val="24"/>
          <w:szCs w:val="24"/>
        </w:rPr>
      </w:pPr>
      <w:r>
        <w:rPr>
          <w:rFonts w:cs="Arial"/>
          <w:sz w:val="24"/>
          <w:szCs w:val="24"/>
        </w:rPr>
        <w:t xml:space="preserve">Die </w:t>
      </w:r>
      <w:proofErr w:type="gramStart"/>
      <w:r>
        <w:rPr>
          <w:rFonts w:cs="Arial"/>
          <w:sz w:val="24"/>
          <w:szCs w:val="24"/>
        </w:rPr>
        <w:t>VITA Zahnfabrik</w:t>
      </w:r>
      <w:proofErr w:type="gramEnd"/>
      <w:r>
        <w:rPr>
          <w:rFonts w:cs="Arial"/>
          <w:sz w:val="24"/>
          <w:szCs w:val="24"/>
        </w:rPr>
        <w:t xml:space="preserve"> </w:t>
      </w:r>
      <w:r w:rsidR="002D2530">
        <w:rPr>
          <w:rFonts w:cs="Arial"/>
          <w:sz w:val="24"/>
          <w:szCs w:val="24"/>
        </w:rPr>
        <w:t>vervollständigt</w:t>
      </w:r>
      <w:r w:rsidR="00C613A1">
        <w:rPr>
          <w:rFonts w:cs="Arial"/>
          <w:sz w:val="24"/>
          <w:szCs w:val="24"/>
        </w:rPr>
        <w:t xml:space="preserve"> ihr Portfolio. Ab sofort </w:t>
      </w:r>
      <w:r w:rsidR="00603663">
        <w:rPr>
          <w:rFonts w:cs="Arial"/>
          <w:sz w:val="24"/>
          <w:szCs w:val="24"/>
        </w:rPr>
        <w:t>ist</w:t>
      </w:r>
      <w:r w:rsidR="00C613A1">
        <w:rPr>
          <w:rFonts w:cs="Arial"/>
          <w:sz w:val="24"/>
          <w:szCs w:val="24"/>
        </w:rPr>
        <w:t xml:space="preserve"> </w:t>
      </w:r>
      <w:r w:rsidR="00090846">
        <w:rPr>
          <w:rFonts w:cs="Arial"/>
          <w:sz w:val="24"/>
          <w:szCs w:val="24"/>
        </w:rPr>
        <w:t>das Premium-Produkt</w:t>
      </w:r>
      <w:r w:rsidR="001E7918">
        <w:rPr>
          <w:rFonts w:cs="Arial"/>
          <w:sz w:val="24"/>
          <w:szCs w:val="24"/>
        </w:rPr>
        <w:t xml:space="preserve"> </w:t>
      </w:r>
      <w:r w:rsidR="0065634E">
        <w:rPr>
          <w:rFonts w:cs="Arial"/>
          <w:sz w:val="24"/>
          <w:szCs w:val="24"/>
        </w:rPr>
        <w:t xml:space="preserve">VITA YZ ST Multicolor </w:t>
      </w:r>
      <w:r w:rsidR="005C4C0D">
        <w:rPr>
          <w:rFonts w:cs="Arial"/>
          <w:sz w:val="24"/>
          <w:szCs w:val="24"/>
        </w:rPr>
        <w:t xml:space="preserve">in weiteren </w:t>
      </w:r>
      <w:r w:rsidR="0065634E">
        <w:rPr>
          <w:rFonts w:cs="Arial"/>
          <w:sz w:val="24"/>
          <w:szCs w:val="24"/>
        </w:rPr>
        <w:t xml:space="preserve">sieben </w:t>
      </w:r>
      <w:r w:rsidR="004217C8">
        <w:rPr>
          <w:rFonts w:cs="Arial"/>
          <w:sz w:val="24"/>
          <w:szCs w:val="24"/>
        </w:rPr>
        <w:t>Farben</w:t>
      </w:r>
      <w:r w:rsidR="00603663">
        <w:rPr>
          <w:rFonts w:cs="Arial"/>
          <w:sz w:val="24"/>
          <w:szCs w:val="24"/>
        </w:rPr>
        <w:t xml:space="preserve"> erhältlich</w:t>
      </w:r>
      <w:r w:rsidR="002D2530">
        <w:rPr>
          <w:rFonts w:cs="Arial"/>
          <w:sz w:val="24"/>
          <w:szCs w:val="24"/>
        </w:rPr>
        <w:t xml:space="preserve">. </w:t>
      </w:r>
      <w:r w:rsidR="000E1035">
        <w:rPr>
          <w:rFonts w:cs="Arial"/>
          <w:sz w:val="24"/>
          <w:szCs w:val="24"/>
        </w:rPr>
        <w:t xml:space="preserve">Damit </w:t>
      </w:r>
      <w:r w:rsidR="00310E07">
        <w:rPr>
          <w:rFonts w:cs="Arial"/>
          <w:sz w:val="24"/>
          <w:szCs w:val="24"/>
        </w:rPr>
        <w:t>gibt es</w:t>
      </w:r>
      <w:r w:rsidR="000E1035">
        <w:rPr>
          <w:rFonts w:cs="Arial"/>
          <w:sz w:val="24"/>
          <w:szCs w:val="24"/>
        </w:rPr>
        <w:t xml:space="preserve"> die Rohlinge aus hochwertige</w:t>
      </w:r>
      <w:r w:rsidR="009E6A36">
        <w:rPr>
          <w:rFonts w:cs="Arial"/>
          <w:sz w:val="24"/>
          <w:szCs w:val="24"/>
        </w:rPr>
        <w:t>m</w:t>
      </w:r>
      <w:r w:rsidR="000E1035">
        <w:rPr>
          <w:rFonts w:cs="Arial"/>
          <w:sz w:val="24"/>
          <w:szCs w:val="24"/>
        </w:rPr>
        <w:t xml:space="preserve"> Zirkonoxid </w:t>
      </w:r>
      <w:r w:rsidR="00310E07">
        <w:rPr>
          <w:rFonts w:cs="Arial"/>
          <w:sz w:val="24"/>
          <w:szCs w:val="24"/>
        </w:rPr>
        <w:t xml:space="preserve">nun </w:t>
      </w:r>
      <w:r w:rsidR="000E1035">
        <w:rPr>
          <w:rFonts w:cs="Arial"/>
          <w:sz w:val="24"/>
          <w:szCs w:val="24"/>
        </w:rPr>
        <w:t xml:space="preserve">in allen </w:t>
      </w:r>
      <w:r w:rsidR="00310E07">
        <w:rPr>
          <w:rFonts w:cs="Arial"/>
          <w:sz w:val="24"/>
          <w:szCs w:val="24"/>
        </w:rPr>
        <w:t xml:space="preserve">16 </w:t>
      </w:r>
      <w:r w:rsidR="009E6A36">
        <w:rPr>
          <w:rFonts w:cs="Arial"/>
          <w:sz w:val="24"/>
          <w:szCs w:val="24"/>
        </w:rPr>
        <w:t xml:space="preserve">VITA </w:t>
      </w:r>
      <w:proofErr w:type="spellStart"/>
      <w:r w:rsidR="002D19DF">
        <w:rPr>
          <w:rFonts w:cs="Arial"/>
          <w:sz w:val="24"/>
          <w:szCs w:val="24"/>
        </w:rPr>
        <w:t>c</w:t>
      </w:r>
      <w:r w:rsidR="009E6A36">
        <w:rPr>
          <w:rFonts w:cs="Arial"/>
          <w:sz w:val="24"/>
          <w:szCs w:val="24"/>
        </w:rPr>
        <w:t>lassical</w:t>
      </w:r>
      <w:proofErr w:type="spellEnd"/>
      <w:r w:rsidR="009E6A36">
        <w:rPr>
          <w:rFonts w:cs="Arial"/>
          <w:sz w:val="24"/>
          <w:szCs w:val="24"/>
        </w:rPr>
        <w:t xml:space="preserve"> </w:t>
      </w:r>
      <w:r w:rsidR="002D19DF">
        <w:rPr>
          <w:rFonts w:cs="Arial"/>
          <w:sz w:val="24"/>
          <w:szCs w:val="24"/>
        </w:rPr>
        <w:t>A1-D4 Farb</w:t>
      </w:r>
      <w:r w:rsidR="00642617">
        <w:rPr>
          <w:rFonts w:cs="Arial"/>
          <w:sz w:val="24"/>
          <w:szCs w:val="24"/>
        </w:rPr>
        <w:t>en</w:t>
      </w:r>
      <w:r w:rsidR="000E1035">
        <w:rPr>
          <w:rFonts w:cs="Arial"/>
          <w:sz w:val="24"/>
          <w:szCs w:val="24"/>
        </w:rPr>
        <w:t>.</w:t>
      </w:r>
      <w:r w:rsidR="00310E07">
        <w:rPr>
          <w:rFonts w:cs="Arial"/>
          <w:sz w:val="24"/>
          <w:szCs w:val="24"/>
        </w:rPr>
        <w:t xml:space="preserve"> </w:t>
      </w:r>
      <w:r w:rsidR="003173C5">
        <w:rPr>
          <w:rFonts w:cs="Arial"/>
          <w:sz w:val="24"/>
          <w:szCs w:val="24"/>
        </w:rPr>
        <w:t>Eine</w:t>
      </w:r>
      <w:r w:rsidR="00CB56A9">
        <w:rPr>
          <w:rFonts w:cs="Arial"/>
          <w:sz w:val="24"/>
          <w:szCs w:val="24"/>
        </w:rPr>
        <w:t xml:space="preserve"> Ergänzung</w:t>
      </w:r>
      <w:r w:rsidR="00BD612F">
        <w:rPr>
          <w:rFonts w:cs="Arial"/>
          <w:sz w:val="24"/>
          <w:szCs w:val="24"/>
        </w:rPr>
        <w:t xml:space="preserve">, die </w:t>
      </w:r>
      <w:r w:rsidR="00A97DCE">
        <w:rPr>
          <w:rFonts w:cs="Arial"/>
          <w:sz w:val="24"/>
          <w:szCs w:val="24"/>
        </w:rPr>
        <w:t xml:space="preserve">Anwendern </w:t>
      </w:r>
      <w:r w:rsidR="000E1035">
        <w:rPr>
          <w:rFonts w:cs="Arial"/>
          <w:sz w:val="24"/>
          <w:szCs w:val="24"/>
        </w:rPr>
        <w:t>die hohe</w:t>
      </w:r>
      <w:r w:rsidR="00A97DCE">
        <w:rPr>
          <w:rFonts w:cs="Arial"/>
          <w:sz w:val="24"/>
          <w:szCs w:val="24"/>
        </w:rPr>
        <w:t xml:space="preserve"> </w:t>
      </w:r>
      <w:r w:rsidR="000E1035">
        <w:rPr>
          <w:rFonts w:cs="Arial"/>
          <w:sz w:val="24"/>
          <w:szCs w:val="24"/>
        </w:rPr>
        <w:t>VITA-</w:t>
      </w:r>
      <w:r w:rsidR="00A97DCE">
        <w:rPr>
          <w:rFonts w:cs="Arial"/>
          <w:sz w:val="24"/>
          <w:szCs w:val="24"/>
        </w:rPr>
        <w:t xml:space="preserve">Qualität noch </w:t>
      </w:r>
      <w:r w:rsidR="003173C5">
        <w:rPr>
          <w:rFonts w:cs="Arial"/>
          <w:sz w:val="24"/>
          <w:szCs w:val="24"/>
        </w:rPr>
        <w:t>breiter</w:t>
      </w:r>
      <w:r w:rsidR="00A97DCE">
        <w:rPr>
          <w:rFonts w:cs="Arial"/>
          <w:sz w:val="24"/>
          <w:szCs w:val="24"/>
        </w:rPr>
        <w:t xml:space="preserve"> </w:t>
      </w:r>
      <w:r w:rsidR="000E1035">
        <w:rPr>
          <w:rFonts w:cs="Arial"/>
          <w:sz w:val="24"/>
          <w:szCs w:val="24"/>
        </w:rPr>
        <w:t>zugänglich macht</w:t>
      </w:r>
      <w:r w:rsidR="003173C5">
        <w:rPr>
          <w:rFonts w:cs="Arial"/>
          <w:sz w:val="24"/>
          <w:szCs w:val="24"/>
        </w:rPr>
        <w:t>.</w:t>
      </w:r>
    </w:p>
    <w:p w14:paraId="5A0EAE02" w14:textId="6DC35228" w:rsidR="0062599B" w:rsidRPr="009E5F98" w:rsidRDefault="00B50B18" w:rsidP="0062599B">
      <w:pPr>
        <w:rPr>
          <w:rFonts w:cs="Arial"/>
          <w:b/>
          <w:bCs/>
          <w:color w:val="DC0064" w:themeColor="accent1"/>
        </w:rPr>
      </w:pPr>
      <w:r>
        <w:rPr>
          <w:rFonts w:cs="Arial"/>
          <w:b/>
          <w:bCs/>
          <w:color w:val="DC0064" w:themeColor="accent1"/>
        </w:rPr>
        <w:t>Premiumqualität für Anwender</w:t>
      </w:r>
    </w:p>
    <w:p w14:paraId="23719AFC" w14:textId="667D3C1D" w:rsidR="00F32E5D" w:rsidRDefault="0037778F" w:rsidP="0062599B">
      <w:pPr>
        <w:rPr>
          <w:rFonts w:cs="Arial"/>
        </w:rPr>
      </w:pPr>
      <w:r>
        <w:rPr>
          <w:rFonts w:cs="Arial"/>
        </w:rPr>
        <w:t xml:space="preserve">Die Rohlinge </w:t>
      </w:r>
      <w:r w:rsidR="00F32E5D" w:rsidRPr="00FE551B">
        <w:rPr>
          <w:rFonts w:cs="Arial"/>
        </w:rPr>
        <w:t xml:space="preserve">VITA YZ ST Multicolor </w:t>
      </w:r>
      <w:r w:rsidR="00725F7D">
        <w:rPr>
          <w:rFonts w:cs="Arial"/>
        </w:rPr>
        <w:t xml:space="preserve">eigenen sich </w:t>
      </w:r>
      <w:r w:rsidR="00C370AC">
        <w:rPr>
          <w:rFonts w:cs="Arial"/>
        </w:rPr>
        <w:t xml:space="preserve">für </w:t>
      </w:r>
      <w:r w:rsidR="002D19DF">
        <w:rPr>
          <w:rFonts w:cs="Arial"/>
        </w:rPr>
        <w:t xml:space="preserve">anspruchsvolle </w:t>
      </w:r>
      <w:r w:rsidR="00725F7D">
        <w:rPr>
          <w:rFonts w:cs="Arial"/>
        </w:rPr>
        <w:t xml:space="preserve">und hochwertige </w:t>
      </w:r>
      <w:r w:rsidR="00552F4D">
        <w:rPr>
          <w:rFonts w:cs="Arial"/>
        </w:rPr>
        <w:t xml:space="preserve">Zahnrestaurationen. Sie </w:t>
      </w:r>
      <w:r w:rsidR="005D7BF8">
        <w:rPr>
          <w:rFonts w:cs="Arial"/>
        </w:rPr>
        <w:t>können besonders präzise und dünn gefräst werden</w:t>
      </w:r>
      <w:r w:rsidR="00552F4D">
        <w:rPr>
          <w:rFonts w:cs="Arial"/>
        </w:rPr>
        <w:t>, so dass a</w:t>
      </w:r>
      <w:r w:rsidR="005D7BF8">
        <w:rPr>
          <w:rFonts w:cs="Arial"/>
        </w:rPr>
        <w:t>uch bei geringen Wandstärken keine Ausbrüche</w:t>
      </w:r>
      <w:r w:rsidR="00552F4D">
        <w:rPr>
          <w:rFonts w:cs="Arial"/>
        </w:rPr>
        <w:t xml:space="preserve"> entstehen</w:t>
      </w:r>
      <w:r w:rsidR="005D7BF8">
        <w:rPr>
          <w:rFonts w:cs="Arial"/>
        </w:rPr>
        <w:t>. Anwender sparen damit Zeit und Geld, da sie materialsparend arbeiten können und Wiederholungsarbeiten minimiert werden.</w:t>
      </w:r>
      <w:r w:rsidR="00F43B25">
        <w:rPr>
          <w:rFonts w:cs="Arial"/>
        </w:rPr>
        <w:t xml:space="preserve"> Zudem profitieren Anwender von einer schnellen Fertigung, denn VITA YZ ST Multicolor kann in </w:t>
      </w:r>
      <w:r w:rsidR="00F876BA">
        <w:rPr>
          <w:rFonts w:cs="Arial"/>
        </w:rPr>
        <w:t>weniger als einer</w:t>
      </w:r>
      <w:r w:rsidR="00F43B25">
        <w:rPr>
          <w:rFonts w:cs="Arial"/>
        </w:rPr>
        <w:t xml:space="preserve"> Stunde gesintert werden.</w:t>
      </w:r>
    </w:p>
    <w:p w14:paraId="1A423119" w14:textId="77777777" w:rsidR="007679D6" w:rsidRDefault="007679D6" w:rsidP="0062599B">
      <w:pPr>
        <w:rPr>
          <w:rFonts w:cs="Arial"/>
        </w:rPr>
      </w:pPr>
    </w:p>
    <w:p w14:paraId="1E0F3BCA" w14:textId="755E3ED4" w:rsidR="00511C03" w:rsidRDefault="002D19DF" w:rsidP="00511C03">
      <w:pPr>
        <w:rPr>
          <w:rFonts w:cs="Arial"/>
        </w:rPr>
      </w:pPr>
      <w:r>
        <w:rPr>
          <w:rFonts w:cs="Arial"/>
        </w:rPr>
        <w:t xml:space="preserve">Der Schlüssel </w:t>
      </w:r>
      <w:r w:rsidR="007679D6">
        <w:rPr>
          <w:rFonts w:cs="Arial"/>
        </w:rPr>
        <w:t xml:space="preserve">für die exzellenten mechanischen Eigenschaften von </w:t>
      </w:r>
      <w:r w:rsidR="003C6439" w:rsidRPr="00FE551B">
        <w:rPr>
          <w:rFonts w:cs="Arial"/>
        </w:rPr>
        <w:t xml:space="preserve">VITA YZ ST Multicolor </w:t>
      </w:r>
      <w:r w:rsidR="007679D6">
        <w:rPr>
          <w:rFonts w:cs="Arial"/>
        </w:rPr>
        <w:t xml:space="preserve">ist </w:t>
      </w:r>
      <w:r w:rsidR="00511C03">
        <w:rPr>
          <w:rFonts w:cs="Arial"/>
        </w:rPr>
        <w:t xml:space="preserve">insbesondere </w:t>
      </w:r>
      <w:r w:rsidR="007679D6">
        <w:rPr>
          <w:rFonts w:cs="Arial"/>
        </w:rPr>
        <w:t xml:space="preserve">das </w:t>
      </w:r>
      <w:r w:rsidR="0004615D">
        <w:rPr>
          <w:rFonts w:cs="Arial"/>
        </w:rPr>
        <w:t>qualitativ hochwertige Zirkonoxid</w:t>
      </w:r>
      <w:r w:rsidR="00642617">
        <w:rPr>
          <w:rFonts w:cs="Arial"/>
        </w:rPr>
        <w:t xml:space="preserve">. </w:t>
      </w:r>
      <w:r w:rsidR="00B64364">
        <w:rPr>
          <w:rFonts w:cs="Arial"/>
        </w:rPr>
        <w:t xml:space="preserve">Das Material </w:t>
      </w:r>
      <w:r>
        <w:rPr>
          <w:rFonts w:cs="Arial"/>
        </w:rPr>
        <w:t xml:space="preserve">gewährleistet </w:t>
      </w:r>
      <w:r w:rsidR="00B64364">
        <w:rPr>
          <w:rFonts w:cs="Arial"/>
        </w:rPr>
        <w:t>eine konsistent hohe Festigkeit von 1.200 MPa</w:t>
      </w:r>
      <w:r w:rsidR="004C17AE">
        <w:rPr>
          <w:rFonts w:cs="Arial"/>
        </w:rPr>
        <w:t xml:space="preserve"> und damit eine nachgewiesene klinische Langzeitstabilität der Zahnrestaurationen.</w:t>
      </w:r>
      <w:r w:rsidR="00FB1BB3">
        <w:rPr>
          <w:rFonts w:cs="Arial"/>
        </w:rPr>
        <w:t xml:space="preserve"> </w:t>
      </w:r>
      <w:r>
        <w:rPr>
          <w:rFonts w:cs="Arial"/>
        </w:rPr>
        <w:t>Ein herausragendes Beispiel ist</w:t>
      </w:r>
      <w:r w:rsidR="00195E49">
        <w:rPr>
          <w:rFonts w:cs="Arial"/>
        </w:rPr>
        <w:t xml:space="preserve"> </w:t>
      </w:r>
      <w:r w:rsidR="003C6439">
        <w:rPr>
          <w:rFonts w:cs="Arial"/>
        </w:rPr>
        <w:t>das</w:t>
      </w:r>
      <w:r w:rsidR="00FB1BB3">
        <w:rPr>
          <w:rFonts w:cs="Arial"/>
        </w:rPr>
        <w:t xml:space="preserve"> renommierte Dentalunternehmen BEGO</w:t>
      </w:r>
      <w:r>
        <w:rPr>
          <w:rFonts w:cs="Arial"/>
        </w:rPr>
        <w:t>, das</w:t>
      </w:r>
      <w:r w:rsidR="00FB1BB3">
        <w:rPr>
          <w:rFonts w:cs="Arial"/>
        </w:rPr>
        <w:t xml:space="preserve"> </w:t>
      </w:r>
      <w:r w:rsidR="00A97487" w:rsidRPr="00A10C36">
        <w:rPr>
          <w:rFonts w:cs="Arial"/>
        </w:rPr>
        <w:t xml:space="preserve">seit 2022 </w:t>
      </w:r>
      <w:r>
        <w:rPr>
          <w:rFonts w:cs="Arial"/>
        </w:rPr>
        <w:t xml:space="preserve">ausschließlich das Zirkonmaterial von VITA </w:t>
      </w:r>
      <w:r w:rsidR="00FB1BB3">
        <w:rPr>
          <w:rFonts w:cs="Arial"/>
        </w:rPr>
        <w:t xml:space="preserve">in seinem </w:t>
      </w:r>
      <w:r w:rsidR="00FB1BB3" w:rsidRPr="00A10C36">
        <w:rPr>
          <w:rFonts w:cs="Arial"/>
        </w:rPr>
        <w:t>Fräszentrum</w:t>
      </w:r>
      <w:r>
        <w:rPr>
          <w:rFonts w:cs="Arial"/>
        </w:rPr>
        <w:t xml:space="preserve"> in Bremen einsetzt</w:t>
      </w:r>
      <w:r w:rsidR="006C2DCB">
        <w:rPr>
          <w:rFonts w:cs="Arial"/>
        </w:rPr>
        <w:t xml:space="preserve"> </w:t>
      </w:r>
      <w:r w:rsidR="00FB1BB3" w:rsidRPr="00A10C36">
        <w:rPr>
          <w:rFonts w:cs="Arial"/>
        </w:rPr>
        <w:t xml:space="preserve">und </w:t>
      </w:r>
      <w:r>
        <w:rPr>
          <w:rFonts w:cs="Arial"/>
        </w:rPr>
        <w:t>dadurch</w:t>
      </w:r>
      <w:r w:rsidR="008E4F3B" w:rsidRPr="00A10C36">
        <w:rPr>
          <w:rFonts w:cs="Arial"/>
        </w:rPr>
        <w:t xml:space="preserve"> </w:t>
      </w:r>
      <w:r w:rsidR="00511C03" w:rsidRPr="00A10C36">
        <w:rPr>
          <w:rFonts w:cs="Arial"/>
        </w:rPr>
        <w:t>die Kundenzufriedenheit</w:t>
      </w:r>
      <w:r>
        <w:rPr>
          <w:rFonts w:cs="Arial"/>
        </w:rPr>
        <w:t>,</w:t>
      </w:r>
      <w:r w:rsidR="00511C03" w:rsidRPr="00A10C36">
        <w:rPr>
          <w:rFonts w:cs="Arial"/>
        </w:rPr>
        <w:t xml:space="preserve"> insbesondere </w:t>
      </w:r>
      <w:r>
        <w:rPr>
          <w:rFonts w:cs="Arial"/>
        </w:rPr>
        <w:t>hinsichtlich der</w:t>
      </w:r>
      <w:r w:rsidR="00511C03" w:rsidRPr="00A10C36">
        <w:rPr>
          <w:rFonts w:cs="Arial"/>
        </w:rPr>
        <w:t xml:space="preserve"> Farbgenauigkeit</w:t>
      </w:r>
      <w:r>
        <w:rPr>
          <w:rFonts w:cs="Arial"/>
        </w:rPr>
        <w:t>,</w:t>
      </w:r>
      <w:r w:rsidR="00511C03" w:rsidRPr="00A10C36">
        <w:rPr>
          <w:rFonts w:cs="Arial"/>
        </w:rPr>
        <w:t xml:space="preserve"> deutlich </w:t>
      </w:r>
      <w:r>
        <w:rPr>
          <w:rFonts w:cs="Arial"/>
        </w:rPr>
        <w:t>gesteigert hat</w:t>
      </w:r>
      <w:r w:rsidR="00511C03" w:rsidRPr="00A10C36">
        <w:rPr>
          <w:rFonts w:cs="Arial"/>
        </w:rPr>
        <w:t>.</w:t>
      </w:r>
      <w:r w:rsidR="00511C03">
        <w:rPr>
          <w:rFonts w:cs="Arial"/>
        </w:rPr>
        <w:t xml:space="preserve"> </w:t>
      </w:r>
    </w:p>
    <w:p w14:paraId="69A52602" w14:textId="77777777" w:rsidR="00511C03" w:rsidRDefault="00511C03" w:rsidP="0062599B">
      <w:pPr>
        <w:rPr>
          <w:rFonts w:cs="Arial"/>
        </w:rPr>
      </w:pPr>
    </w:p>
    <w:p w14:paraId="25E6043A" w14:textId="3B9D3F6B" w:rsidR="00D43459" w:rsidRPr="001E312B" w:rsidRDefault="001F4E0B" w:rsidP="0062599B">
      <w:pPr>
        <w:rPr>
          <w:rFonts w:cs="Arial"/>
          <w:b/>
          <w:bCs/>
          <w:color w:val="DC0064" w:themeColor="accent1"/>
        </w:rPr>
      </w:pPr>
      <w:r>
        <w:rPr>
          <w:rFonts w:cs="Arial"/>
          <w:b/>
          <w:bCs/>
          <w:color w:val="DC0064" w:themeColor="accent1"/>
        </w:rPr>
        <w:t xml:space="preserve">VITA </w:t>
      </w:r>
      <w:r w:rsidR="001C67AF">
        <w:rPr>
          <w:rFonts w:cs="Arial"/>
          <w:b/>
          <w:bCs/>
          <w:color w:val="DC0064" w:themeColor="accent1"/>
        </w:rPr>
        <w:t>YZ</w:t>
      </w:r>
      <w:r>
        <w:rPr>
          <w:rFonts w:cs="Arial"/>
          <w:b/>
          <w:bCs/>
          <w:color w:val="DC0064" w:themeColor="accent1"/>
        </w:rPr>
        <w:t xml:space="preserve"> </w:t>
      </w:r>
      <w:r w:rsidR="001C67AF">
        <w:rPr>
          <w:rFonts w:cs="Arial"/>
          <w:b/>
          <w:bCs/>
          <w:color w:val="DC0064" w:themeColor="accent1"/>
        </w:rPr>
        <w:t xml:space="preserve">SOLUTIONS: </w:t>
      </w:r>
      <w:r w:rsidR="007C27C4">
        <w:rPr>
          <w:rFonts w:cs="Arial"/>
          <w:b/>
          <w:bCs/>
          <w:color w:val="DC0064" w:themeColor="accent1"/>
        </w:rPr>
        <w:t>Breite Auswahl</w:t>
      </w:r>
      <w:r w:rsidR="008836A3">
        <w:rPr>
          <w:rFonts w:cs="Arial"/>
          <w:b/>
          <w:bCs/>
          <w:color w:val="DC0064" w:themeColor="accent1"/>
        </w:rPr>
        <w:t xml:space="preserve"> für </w:t>
      </w:r>
      <w:r w:rsidR="002D19DF">
        <w:rPr>
          <w:rFonts w:cs="Arial"/>
          <w:b/>
          <w:bCs/>
          <w:color w:val="DC0064" w:themeColor="accent1"/>
        </w:rPr>
        <w:t>hö</w:t>
      </w:r>
      <w:r w:rsidR="009B5CFC">
        <w:rPr>
          <w:rFonts w:cs="Arial"/>
          <w:b/>
          <w:bCs/>
          <w:color w:val="DC0064" w:themeColor="accent1"/>
        </w:rPr>
        <w:t>c</w:t>
      </w:r>
      <w:r w:rsidR="002D19DF">
        <w:rPr>
          <w:rFonts w:cs="Arial"/>
          <w:b/>
          <w:bCs/>
          <w:color w:val="DC0064" w:themeColor="accent1"/>
        </w:rPr>
        <w:t xml:space="preserve">hste </w:t>
      </w:r>
      <w:r w:rsidR="008836A3">
        <w:rPr>
          <w:rFonts w:cs="Arial"/>
          <w:b/>
          <w:bCs/>
          <w:color w:val="DC0064" w:themeColor="accent1"/>
        </w:rPr>
        <w:t>Ansprüche</w:t>
      </w:r>
    </w:p>
    <w:p w14:paraId="75CCB421" w14:textId="782039DC" w:rsidR="007D49A0" w:rsidRDefault="0037778F" w:rsidP="0062599B">
      <w:pPr>
        <w:rPr>
          <w:rFonts w:cs="Arial"/>
        </w:rPr>
      </w:pPr>
      <w:r w:rsidRPr="00FE551B">
        <w:rPr>
          <w:rFonts w:cs="Arial"/>
        </w:rPr>
        <w:t>VITA YZ ST Multicolor ist Teil de</w:t>
      </w:r>
      <w:r w:rsidR="002D19DF">
        <w:rPr>
          <w:rFonts w:cs="Arial"/>
        </w:rPr>
        <w:t>s</w:t>
      </w:r>
      <w:r w:rsidRPr="00FE551B">
        <w:rPr>
          <w:rFonts w:cs="Arial"/>
        </w:rPr>
        <w:t xml:space="preserve"> </w:t>
      </w:r>
      <w:r>
        <w:rPr>
          <w:rFonts w:cs="Arial"/>
        </w:rPr>
        <w:t>VIT</w:t>
      </w:r>
      <w:r w:rsidR="00F73452">
        <w:rPr>
          <w:rFonts w:cs="Arial"/>
        </w:rPr>
        <w:t>A</w:t>
      </w:r>
      <w:r>
        <w:rPr>
          <w:rFonts w:cs="Arial"/>
        </w:rPr>
        <w:t xml:space="preserve"> YZ SOLUTIONS </w:t>
      </w:r>
      <w:r w:rsidR="002D19DF">
        <w:rPr>
          <w:rFonts w:cs="Arial"/>
        </w:rPr>
        <w:t>Portfolios</w:t>
      </w:r>
      <w:r>
        <w:rPr>
          <w:rFonts w:cs="Arial"/>
        </w:rPr>
        <w:t>.</w:t>
      </w:r>
      <w:r w:rsidR="00290721">
        <w:rPr>
          <w:rFonts w:cs="Arial"/>
        </w:rPr>
        <w:t xml:space="preserve"> </w:t>
      </w:r>
      <w:r w:rsidR="00331347">
        <w:rPr>
          <w:rFonts w:cs="Arial"/>
        </w:rPr>
        <w:t>Es</w:t>
      </w:r>
      <w:r w:rsidR="00290721">
        <w:rPr>
          <w:rFonts w:cs="Arial"/>
        </w:rPr>
        <w:t xml:space="preserve"> bietet Anwendern </w:t>
      </w:r>
      <w:r w:rsidR="006A5CB4">
        <w:rPr>
          <w:rFonts w:cs="Arial"/>
        </w:rPr>
        <w:t>Zirkon</w:t>
      </w:r>
      <w:r w:rsidR="00F41549">
        <w:rPr>
          <w:rFonts w:cs="Arial"/>
        </w:rPr>
        <w:t>oxid</w:t>
      </w:r>
      <w:r w:rsidR="006A5CB4">
        <w:rPr>
          <w:rFonts w:cs="Arial"/>
        </w:rPr>
        <w:t xml:space="preserve">-Rohlinge in </w:t>
      </w:r>
      <w:r w:rsidR="00964688">
        <w:rPr>
          <w:rFonts w:cs="Arial"/>
        </w:rPr>
        <w:t xml:space="preserve">vier </w:t>
      </w:r>
      <w:r w:rsidR="006A5CB4">
        <w:rPr>
          <w:rFonts w:cs="Arial"/>
        </w:rPr>
        <w:t xml:space="preserve">verschiedenen </w:t>
      </w:r>
      <w:proofErr w:type="spellStart"/>
      <w:r w:rsidR="006A5CB4">
        <w:rPr>
          <w:rFonts w:cs="Arial"/>
        </w:rPr>
        <w:t>Transluzenzstufen</w:t>
      </w:r>
      <w:proofErr w:type="spellEnd"/>
      <w:r w:rsidR="006A5CB4">
        <w:rPr>
          <w:rFonts w:cs="Arial"/>
        </w:rPr>
        <w:t xml:space="preserve"> </w:t>
      </w:r>
      <w:r w:rsidR="00886623">
        <w:rPr>
          <w:rFonts w:cs="Arial"/>
        </w:rPr>
        <w:t>sowie</w:t>
      </w:r>
      <w:r w:rsidR="0065213A">
        <w:rPr>
          <w:rFonts w:cs="Arial"/>
        </w:rPr>
        <w:t xml:space="preserve"> drei verschiedenen Höhen </w:t>
      </w:r>
      <w:r w:rsidR="006A5CB4">
        <w:rPr>
          <w:rFonts w:cs="Arial"/>
        </w:rPr>
        <w:t>für die Fertigung monolithischer sowie teilverblendeter</w:t>
      </w:r>
      <w:r w:rsidR="001B1D24">
        <w:rPr>
          <w:rFonts w:cs="Arial"/>
        </w:rPr>
        <w:t xml:space="preserve"> Seitenz</w:t>
      </w:r>
      <w:r w:rsidR="006A5CB4">
        <w:rPr>
          <w:rFonts w:cs="Arial"/>
        </w:rPr>
        <w:t>ahnversorgungen</w:t>
      </w:r>
      <w:r w:rsidR="001B1D24">
        <w:rPr>
          <w:rFonts w:cs="Arial"/>
        </w:rPr>
        <w:t xml:space="preserve">. </w:t>
      </w:r>
      <w:r w:rsidR="00886623">
        <w:rPr>
          <w:rFonts w:cs="Arial"/>
        </w:rPr>
        <w:t>Mit den VITA YZ LIQUIDS</w:t>
      </w:r>
      <w:r w:rsidR="0002706A">
        <w:rPr>
          <w:rFonts w:cs="Arial"/>
        </w:rPr>
        <w:t xml:space="preserve"> können Restaurationen zudem individuell charakterisiert und gestaltet werden. Die </w:t>
      </w:r>
      <w:r w:rsidR="00377B64">
        <w:rPr>
          <w:rFonts w:cs="Arial"/>
        </w:rPr>
        <w:t xml:space="preserve">Materialen </w:t>
      </w:r>
      <w:r w:rsidR="00331347">
        <w:rPr>
          <w:rFonts w:cs="Arial"/>
        </w:rPr>
        <w:t>des Portfolios</w:t>
      </w:r>
      <w:r w:rsidR="00377B64">
        <w:rPr>
          <w:rFonts w:cs="Arial"/>
        </w:rPr>
        <w:t xml:space="preserve"> </w:t>
      </w:r>
      <w:r w:rsidR="00256813">
        <w:rPr>
          <w:rFonts w:cs="Arial"/>
        </w:rPr>
        <w:t>entsprechen den</w:t>
      </w:r>
      <w:r w:rsidR="00377B64">
        <w:rPr>
          <w:rFonts w:cs="Arial"/>
        </w:rPr>
        <w:t xml:space="preserve"> </w:t>
      </w:r>
      <w:r w:rsidR="00256813">
        <w:rPr>
          <w:rFonts w:cs="Arial"/>
        </w:rPr>
        <w:t xml:space="preserve">Farben des </w:t>
      </w:r>
      <w:r w:rsidR="00377B64">
        <w:rPr>
          <w:rFonts w:cs="Arial"/>
        </w:rPr>
        <w:t xml:space="preserve">VITA </w:t>
      </w:r>
      <w:proofErr w:type="spellStart"/>
      <w:r w:rsidR="00331347">
        <w:rPr>
          <w:rFonts w:cs="Arial"/>
        </w:rPr>
        <w:t>c</w:t>
      </w:r>
      <w:r w:rsidR="00377B64">
        <w:rPr>
          <w:rFonts w:cs="Arial"/>
        </w:rPr>
        <w:t>lassical</w:t>
      </w:r>
      <w:proofErr w:type="spellEnd"/>
      <w:r w:rsidR="00377B64">
        <w:rPr>
          <w:rFonts w:cs="Arial"/>
        </w:rPr>
        <w:t xml:space="preserve"> </w:t>
      </w:r>
      <w:r w:rsidR="00331347">
        <w:rPr>
          <w:rFonts w:cs="Arial"/>
        </w:rPr>
        <w:t xml:space="preserve">A1-D4 Farbstandards </w:t>
      </w:r>
      <w:r w:rsidR="00256813">
        <w:rPr>
          <w:rFonts w:cs="Arial"/>
        </w:rPr>
        <w:t xml:space="preserve">– und garantieren damit </w:t>
      </w:r>
      <w:r w:rsidR="0002798E">
        <w:rPr>
          <w:rFonts w:cs="Arial"/>
        </w:rPr>
        <w:t>Zahnrestaurationen, die zur Farbe der natürlichen Zähne passen.</w:t>
      </w:r>
    </w:p>
    <w:p w14:paraId="573BE1C1" w14:textId="77777777" w:rsidR="00044EC4" w:rsidRDefault="00044EC4" w:rsidP="00517FC8">
      <w:pPr>
        <w:spacing w:line="360" w:lineRule="auto"/>
        <w:rPr>
          <w:rFonts w:cs="Arial"/>
          <w:b/>
          <w:bCs/>
          <w:color w:val="DC0064" w:themeColor="accent1"/>
        </w:rPr>
      </w:pPr>
    </w:p>
    <w:p w14:paraId="2FA44B53" w14:textId="24B3A9A1" w:rsidR="00517FC8" w:rsidRPr="00C239F2" w:rsidRDefault="00BA0A2D" w:rsidP="00517FC8">
      <w:pPr>
        <w:spacing w:line="360" w:lineRule="auto"/>
        <w:rPr>
          <w:rFonts w:cs="Arial"/>
          <w:b/>
          <w:bCs/>
          <w:color w:val="DC0064" w:themeColor="accent1"/>
        </w:rPr>
      </w:pPr>
      <w:r>
        <w:rPr>
          <w:rFonts w:cs="Arial"/>
          <w:b/>
          <w:bCs/>
          <w:color w:val="DC0064" w:themeColor="accent1"/>
        </w:rPr>
        <w:t xml:space="preserve">Mehr zu </w:t>
      </w:r>
      <w:r w:rsidR="00752388" w:rsidRPr="000E4793">
        <w:rPr>
          <w:rFonts w:cs="Arial"/>
          <w:b/>
          <w:bCs/>
          <w:color w:val="DC0064" w:themeColor="accent1"/>
        </w:rPr>
        <w:t xml:space="preserve">VITA </w:t>
      </w:r>
      <w:r w:rsidR="008C2CFB">
        <w:rPr>
          <w:rFonts w:cs="Arial"/>
          <w:b/>
          <w:bCs/>
          <w:color w:val="DC0064" w:themeColor="accent1"/>
        </w:rPr>
        <w:t xml:space="preserve">YZ </w:t>
      </w:r>
      <w:r w:rsidR="005C69A5">
        <w:rPr>
          <w:rFonts w:cs="Arial"/>
          <w:b/>
          <w:bCs/>
          <w:color w:val="DC0064" w:themeColor="accent1"/>
        </w:rPr>
        <w:t>ST Multicolor</w:t>
      </w:r>
    </w:p>
    <w:p w14:paraId="2CE128EC" w14:textId="77777777" w:rsidR="00EC313B" w:rsidRDefault="00C21F67" w:rsidP="00EC313B">
      <w:pPr>
        <w:rPr>
          <w:rFonts w:ascii="Calibri" w:hAnsi="Calibri"/>
        </w:rPr>
      </w:pPr>
      <w:r>
        <w:rPr>
          <w:rFonts w:cs="Arial"/>
        </w:rPr>
        <w:t>Weitere Informationen</w:t>
      </w:r>
      <w:r w:rsidR="004765C6">
        <w:rPr>
          <w:rFonts w:cs="Arial"/>
        </w:rPr>
        <w:t>:</w:t>
      </w:r>
      <w:r w:rsidR="00DD62F4">
        <w:rPr>
          <w:rFonts w:cs="Arial"/>
        </w:rPr>
        <w:t xml:space="preserve"> </w:t>
      </w:r>
      <w:hyperlink r:id="rId11" w:history="1">
        <w:r w:rsidR="00EC313B">
          <w:rPr>
            <w:rStyle w:val="Hyperlink"/>
            <w:rFonts w:cs="Arial"/>
          </w:rPr>
          <w:t>https://www.vita-zahnfabrik.com/YZ_SOLUTIONS</w:t>
        </w:r>
      </w:hyperlink>
    </w:p>
    <w:p w14:paraId="1F94FD0C" w14:textId="54EBBB87" w:rsidR="00DD62F4" w:rsidRDefault="00DD62F4" w:rsidP="00722887">
      <w:pPr>
        <w:spacing w:after="120" w:line="360" w:lineRule="auto"/>
        <w:rPr>
          <w:rFonts w:cs="Arial"/>
        </w:rPr>
      </w:pPr>
    </w:p>
    <w:p w14:paraId="615FB2ED" w14:textId="77777777" w:rsidR="00195BE5" w:rsidRPr="00722887" w:rsidRDefault="00195BE5" w:rsidP="00722887">
      <w:pPr>
        <w:spacing w:after="120" w:line="360" w:lineRule="auto"/>
        <w:rPr>
          <w:rStyle w:val="Formatvorlage14"/>
          <w:rFonts w:cs="Arial"/>
          <w:sz w:val="20"/>
        </w:rPr>
      </w:pPr>
    </w:p>
    <w:p w14:paraId="7BB3FA7E" w14:textId="38147910" w:rsidR="00465331" w:rsidRDefault="00CA1658"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1181CF96" wp14:editId="6A4F5A2F">
            <wp:extent cx="2302097" cy="1536700"/>
            <wp:effectExtent l="0" t="0" r="3175" b="6350"/>
            <wp:docPr id="1511472138" name="Grafik 1" descr="Ein Bild, das Essen,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72138" name="Grafik 1" descr="Ein Bild, das Essen, Person,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307950" cy="1540607"/>
                    </a:xfrm>
                    <a:prstGeom prst="rect">
                      <a:avLst/>
                    </a:prstGeom>
                    <a:noFill/>
                    <a:ln>
                      <a:noFill/>
                    </a:ln>
                  </pic:spPr>
                </pic:pic>
              </a:graphicData>
            </a:graphic>
          </wp:inline>
        </w:drawing>
      </w:r>
    </w:p>
    <w:p w14:paraId="513AC6EC" w14:textId="6503F019" w:rsidR="0006259D" w:rsidRPr="001871EB" w:rsidRDefault="0006259D" w:rsidP="0006259D">
      <w:pPr>
        <w:pStyle w:val="Preline"/>
        <w:spacing w:after="0" w:line="240" w:lineRule="auto"/>
        <w:rPr>
          <w:rStyle w:val="Formatvorlage14"/>
          <w:rFonts w:cs="Arial"/>
          <w:b w:val="0"/>
          <w:bCs w:val="0"/>
          <w:color w:val="4D4D4D" w:themeColor="accent3"/>
          <w:sz w:val="18"/>
          <w:szCs w:val="18"/>
        </w:rPr>
      </w:pPr>
      <w:r w:rsidRPr="001871EB">
        <w:rPr>
          <w:rStyle w:val="Formatvorlage14"/>
          <w:rFonts w:cs="Arial"/>
          <w:b w:val="0"/>
          <w:bCs w:val="0"/>
          <w:color w:val="4D4D4D" w:themeColor="accent3"/>
          <w:sz w:val="18"/>
          <w:szCs w:val="18"/>
        </w:rPr>
        <w:t xml:space="preserve">Abb. 1 </w:t>
      </w:r>
      <w:r w:rsidR="00CA1658" w:rsidRPr="00CA1658">
        <w:rPr>
          <w:rStyle w:val="Formatvorlage14"/>
          <w:rFonts w:cs="Arial"/>
          <w:b w:val="0"/>
          <w:bCs w:val="0"/>
          <w:color w:val="4D4D4D" w:themeColor="accent3"/>
          <w:sz w:val="18"/>
          <w:szCs w:val="18"/>
        </w:rPr>
        <w:t xml:space="preserve">VITA YZ ST Multicolor </w:t>
      </w:r>
      <w:r w:rsidR="00CA1658">
        <w:rPr>
          <w:rStyle w:val="Formatvorlage14"/>
          <w:rFonts w:cs="Arial"/>
          <w:b w:val="0"/>
          <w:bCs w:val="0"/>
          <w:color w:val="4D4D4D" w:themeColor="accent3"/>
          <w:sz w:val="18"/>
          <w:szCs w:val="18"/>
        </w:rPr>
        <w:t>sind</w:t>
      </w:r>
      <w:r w:rsidR="00CA1658" w:rsidRPr="00CA1658">
        <w:rPr>
          <w:rStyle w:val="Formatvorlage14"/>
          <w:rFonts w:cs="Arial"/>
          <w:b w:val="0"/>
          <w:bCs w:val="0"/>
          <w:color w:val="4D4D4D" w:themeColor="accent3"/>
          <w:sz w:val="18"/>
          <w:szCs w:val="18"/>
        </w:rPr>
        <w:t xml:space="preserve"> in allen </w:t>
      </w:r>
      <w:proofErr w:type="spellStart"/>
      <w:r w:rsidR="00CA1658" w:rsidRPr="00CA1658">
        <w:rPr>
          <w:rStyle w:val="Formatvorlage14"/>
          <w:rFonts w:cs="Arial"/>
          <w:b w:val="0"/>
          <w:bCs w:val="0"/>
          <w:color w:val="4D4D4D" w:themeColor="accent3"/>
          <w:sz w:val="18"/>
          <w:szCs w:val="18"/>
        </w:rPr>
        <w:t>Classical</w:t>
      </w:r>
      <w:proofErr w:type="spellEnd"/>
      <w:r w:rsidR="00CA1658" w:rsidRPr="00CA1658">
        <w:rPr>
          <w:rStyle w:val="Formatvorlage14"/>
          <w:rFonts w:cs="Arial"/>
          <w:b w:val="0"/>
          <w:bCs w:val="0"/>
          <w:color w:val="4D4D4D" w:themeColor="accent3"/>
          <w:sz w:val="18"/>
          <w:szCs w:val="18"/>
        </w:rPr>
        <w:t>-Farben verfügbar</w:t>
      </w:r>
    </w:p>
    <w:p w14:paraId="0F10B740" w14:textId="77777777" w:rsidR="002372FF" w:rsidRPr="001871EB"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1871EB"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1871EB" w:rsidRDefault="00602BBF" w:rsidP="00604131">
      <w:pPr>
        <w:rPr>
          <w:rFonts w:cs="Arial"/>
        </w:rPr>
      </w:pPr>
    </w:p>
    <w:p w14:paraId="20FDF31A" w14:textId="41FDB41E" w:rsidR="00602BBF" w:rsidRPr="001871EB" w:rsidRDefault="00602BBF" w:rsidP="00604131">
      <w:pPr>
        <w:rPr>
          <w:rFonts w:cs="Arial"/>
        </w:rPr>
      </w:pPr>
    </w:p>
    <w:p w14:paraId="04841C92" w14:textId="5FD1EFB6" w:rsidR="00602BBF" w:rsidRPr="001871EB" w:rsidRDefault="00602BBF" w:rsidP="00604131">
      <w:pPr>
        <w:rPr>
          <w:rFonts w:cs="Arial"/>
        </w:rPr>
      </w:pPr>
    </w:p>
    <w:p w14:paraId="0E7097C3" w14:textId="2627384D" w:rsidR="00602BBF" w:rsidRPr="001871EB" w:rsidRDefault="00602BBF" w:rsidP="00604131">
      <w:pPr>
        <w:rPr>
          <w:rFonts w:cs="Arial"/>
        </w:rPr>
      </w:pPr>
    </w:p>
    <w:p w14:paraId="49A7A2B6" w14:textId="745B7EE5" w:rsidR="00602BBF" w:rsidRPr="001871EB" w:rsidRDefault="00602BBF" w:rsidP="00604131">
      <w:pPr>
        <w:rPr>
          <w:rFonts w:cs="Arial"/>
        </w:rPr>
      </w:pPr>
    </w:p>
    <w:p w14:paraId="752006E8" w14:textId="594E49C4" w:rsidR="00602BBF" w:rsidRPr="001871EB" w:rsidRDefault="00602BBF" w:rsidP="00604131">
      <w:pPr>
        <w:rPr>
          <w:rFonts w:cs="Arial"/>
        </w:rPr>
      </w:pPr>
    </w:p>
    <w:p w14:paraId="26275C2D" w14:textId="4F07F5BA" w:rsidR="00602BBF" w:rsidRPr="001871EB" w:rsidRDefault="00602BBF" w:rsidP="00604131">
      <w:pPr>
        <w:rPr>
          <w:rFonts w:cs="Arial"/>
        </w:rPr>
      </w:pPr>
    </w:p>
    <w:p w14:paraId="7F6AB011" w14:textId="3AF171AA" w:rsidR="00602BBF" w:rsidRPr="001871EB" w:rsidRDefault="00602BBF" w:rsidP="00604131">
      <w:pPr>
        <w:rPr>
          <w:rFonts w:cs="Arial"/>
        </w:rPr>
      </w:pPr>
    </w:p>
    <w:p w14:paraId="5BA25967" w14:textId="7E4CABAA" w:rsidR="00602BBF" w:rsidRPr="001871EB" w:rsidRDefault="00602BBF" w:rsidP="00604131">
      <w:pPr>
        <w:rPr>
          <w:rFonts w:cs="Arial"/>
        </w:rPr>
      </w:pPr>
    </w:p>
    <w:p w14:paraId="042C0891" w14:textId="232758CA" w:rsidR="00602BBF" w:rsidRPr="001871EB" w:rsidRDefault="00602BBF" w:rsidP="00604131">
      <w:pPr>
        <w:rPr>
          <w:rFonts w:cs="Arial"/>
        </w:rPr>
      </w:pPr>
    </w:p>
    <w:p w14:paraId="3785F162" w14:textId="288A18B1" w:rsidR="00C60FD7" w:rsidRPr="001871EB" w:rsidRDefault="00C60FD7" w:rsidP="00604131">
      <w:pPr>
        <w:rPr>
          <w:rFonts w:cs="Arial"/>
        </w:rPr>
      </w:pPr>
    </w:p>
    <w:sectPr w:rsidR="00C60FD7" w:rsidRPr="001871E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D970" w14:textId="77777777" w:rsidR="00196F14" w:rsidRDefault="00196F14" w:rsidP="00604131">
      <w:r>
        <w:separator/>
      </w:r>
    </w:p>
    <w:p w14:paraId="4B4B9533" w14:textId="77777777" w:rsidR="00196F14" w:rsidRDefault="00196F14" w:rsidP="00604131"/>
  </w:endnote>
  <w:endnote w:type="continuationSeparator" w:id="0">
    <w:p w14:paraId="10F8DD93" w14:textId="77777777" w:rsidR="00196F14" w:rsidRDefault="00196F14" w:rsidP="00604131">
      <w:r>
        <w:continuationSeparator/>
      </w:r>
    </w:p>
    <w:p w14:paraId="36591989" w14:textId="77777777" w:rsidR="00196F14" w:rsidRDefault="00196F14" w:rsidP="00604131"/>
  </w:endnote>
  <w:endnote w:type="continuationNotice" w:id="1">
    <w:p w14:paraId="00F23FF1" w14:textId="77777777" w:rsidR="00196F14" w:rsidRDefault="00196F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74E87">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A74E8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74E87">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A74E8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74E87">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A74E8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74E87">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A74E8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8D87C" w14:textId="77777777" w:rsidR="00196F14" w:rsidRDefault="00196F14" w:rsidP="00604131">
      <w:r>
        <w:separator/>
      </w:r>
    </w:p>
    <w:p w14:paraId="7335E995" w14:textId="77777777" w:rsidR="00196F14" w:rsidRDefault="00196F14" w:rsidP="00604131"/>
  </w:footnote>
  <w:footnote w:type="continuationSeparator" w:id="0">
    <w:p w14:paraId="4AE05051" w14:textId="77777777" w:rsidR="00196F14" w:rsidRDefault="00196F14" w:rsidP="00604131">
      <w:r>
        <w:continuationSeparator/>
      </w:r>
    </w:p>
    <w:p w14:paraId="1A761D27" w14:textId="77777777" w:rsidR="00196F14" w:rsidRDefault="00196F14" w:rsidP="00604131"/>
  </w:footnote>
  <w:footnote w:type="continuationNotice" w:id="1">
    <w:p w14:paraId="505BDC16" w14:textId="77777777" w:rsidR="00196F14" w:rsidRDefault="00196F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1"/>
  </w:num>
  <w:num w:numId="2" w16cid:durableId="963538434">
    <w:abstractNumId w:val="29"/>
  </w:num>
  <w:num w:numId="3" w16cid:durableId="1236549222">
    <w:abstractNumId w:val="16"/>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0"/>
  </w:num>
  <w:num w:numId="15" w16cid:durableId="1086340242">
    <w:abstractNumId w:val="19"/>
  </w:num>
  <w:num w:numId="16" w16cid:durableId="214002917">
    <w:abstractNumId w:val="22"/>
  </w:num>
  <w:num w:numId="17" w16cid:durableId="178742388">
    <w:abstractNumId w:val="31"/>
  </w:num>
  <w:num w:numId="18" w16cid:durableId="688142652">
    <w:abstractNumId w:val="27"/>
  </w:num>
  <w:num w:numId="19" w16cid:durableId="1694839260">
    <w:abstractNumId w:val="23"/>
  </w:num>
  <w:num w:numId="20" w16cid:durableId="1688173884">
    <w:abstractNumId w:val="15"/>
  </w:num>
  <w:num w:numId="21" w16cid:durableId="1179657325">
    <w:abstractNumId w:val="18"/>
  </w:num>
  <w:num w:numId="22" w16cid:durableId="1159998908">
    <w:abstractNumId w:val="17"/>
  </w:num>
  <w:num w:numId="23" w16cid:durableId="953252203">
    <w:abstractNumId w:val="26"/>
  </w:num>
  <w:num w:numId="24" w16cid:durableId="899174486">
    <w:abstractNumId w:val="25"/>
  </w:num>
  <w:num w:numId="25" w16cid:durableId="1942251398">
    <w:abstractNumId w:val="14"/>
  </w:num>
  <w:num w:numId="26" w16cid:durableId="9651642">
    <w:abstractNumId w:val="21"/>
  </w:num>
  <w:num w:numId="27" w16cid:durableId="1941258382">
    <w:abstractNumId w:val="30"/>
  </w:num>
  <w:num w:numId="28" w16cid:durableId="1947957709">
    <w:abstractNumId w:val="24"/>
  </w:num>
  <w:num w:numId="29" w16cid:durableId="658382994">
    <w:abstractNumId w:val="10"/>
  </w:num>
  <w:num w:numId="30" w16cid:durableId="127825283">
    <w:abstractNumId w:val="13"/>
  </w:num>
  <w:num w:numId="31" w16cid:durableId="440302772">
    <w:abstractNumId w:val="28"/>
  </w:num>
  <w:num w:numId="32" w16cid:durableId="1209681150">
    <w:abstractNumId w:val="32"/>
  </w:num>
  <w:num w:numId="33" w16cid:durableId="111740568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9FE"/>
    <w:rsid w:val="00002A79"/>
    <w:rsid w:val="00003243"/>
    <w:rsid w:val="00003FF6"/>
    <w:rsid w:val="00012232"/>
    <w:rsid w:val="00016883"/>
    <w:rsid w:val="00017E54"/>
    <w:rsid w:val="000206F9"/>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71E"/>
    <w:rsid w:val="0004615D"/>
    <w:rsid w:val="000469DB"/>
    <w:rsid w:val="0005294D"/>
    <w:rsid w:val="00052FC9"/>
    <w:rsid w:val="00055215"/>
    <w:rsid w:val="0005526E"/>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4B0E"/>
    <w:rsid w:val="00086C4B"/>
    <w:rsid w:val="00086EB8"/>
    <w:rsid w:val="0008760F"/>
    <w:rsid w:val="00090846"/>
    <w:rsid w:val="000908F0"/>
    <w:rsid w:val="00091742"/>
    <w:rsid w:val="0009595A"/>
    <w:rsid w:val="00096850"/>
    <w:rsid w:val="000A375D"/>
    <w:rsid w:val="000A7A4C"/>
    <w:rsid w:val="000B00A2"/>
    <w:rsid w:val="000B318C"/>
    <w:rsid w:val="000B3B58"/>
    <w:rsid w:val="000B3F29"/>
    <w:rsid w:val="000B4192"/>
    <w:rsid w:val="000B4DE7"/>
    <w:rsid w:val="000C4BF9"/>
    <w:rsid w:val="000C646B"/>
    <w:rsid w:val="000C6CC7"/>
    <w:rsid w:val="000D2BF4"/>
    <w:rsid w:val="000D36CA"/>
    <w:rsid w:val="000D413A"/>
    <w:rsid w:val="000D469A"/>
    <w:rsid w:val="000D508F"/>
    <w:rsid w:val="000D768D"/>
    <w:rsid w:val="000E1035"/>
    <w:rsid w:val="000E479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2EC4"/>
    <w:rsid w:val="001858E7"/>
    <w:rsid w:val="001871EB"/>
    <w:rsid w:val="00187200"/>
    <w:rsid w:val="001874D2"/>
    <w:rsid w:val="0019085A"/>
    <w:rsid w:val="001908C1"/>
    <w:rsid w:val="001909DC"/>
    <w:rsid w:val="001956CE"/>
    <w:rsid w:val="00195BE5"/>
    <w:rsid w:val="00195E49"/>
    <w:rsid w:val="00196F14"/>
    <w:rsid w:val="001970B6"/>
    <w:rsid w:val="001A5BAB"/>
    <w:rsid w:val="001A658A"/>
    <w:rsid w:val="001A6705"/>
    <w:rsid w:val="001B1D24"/>
    <w:rsid w:val="001B76F8"/>
    <w:rsid w:val="001C2C8C"/>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E0B"/>
    <w:rsid w:val="001F6706"/>
    <w:rsid w:val="001F6729"/>
    <w:rsid w:val="00200A29"/>
    <w:rsid w:val="00202331"/>
    <w:rsid w:val="00202E21"/>
    <w:rsid w:val="0020358E"/>
    <w:rsid w:val="00203B4D"/>
    <w:rsid w:val="00203B74"/>
    <w:rsid w:val="002055F2"/>
    <w:rsid w:val="002055FF"/>
    <w:rsid w:val="002111F4"/>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73275"/>
    <w:rsid w:val="00274C32"/>
    <w:rsid w:val="00276C55"/>
    <w:rsid w:val="00276D9D"/>
    <w:rsid w:val="0028005F"/>
    <w:rsid w:val="002801ED"/>
    <w:rsid w:val="00281F84"/>
    <w:rsid w:val="0028528D"/>
    <w:rsid w:val="00285EC3"/>
    <w:rsid w:val="00290721"/>
    <w:rsid w:val="0029136A"/>
    <w:rsid w:val="00295A5E"/>
    <w:rsid w:val="00296C9B"/>
    <w:rsid w:val="002A07B5"/>
    <w:rsid w:val="002A14BC"/>
    <w:rsid w:val="002A3AA2"/>
    <w:rsid w:val="002A6540"/>
    <w:rsid w:val="002B4379"/>
    <w:rsid w:val="002B5DAF"/>
    <w:rsid w:val="002B6B52"/>
    <w:rsid w:val="002C018F"/>
    <w:rsid w:val="002C1619"/>
    <w:rsid w:val="002C1719"/>
    <w:rsid w:val="002C218A"/>
    <w:rsid w:val="002C37BD"/>
    <w:rsid w:val="002C3B54"/>
    <w:rsid w:val="002C4C19"/>
    <w:rsid w:val="002D034F"/>
    <w:rsid w:val="002D1149"/>
    <w:rsid w:val="002D19DF"/>
    <w:rsid w:val="002D226B"/>
    <w:rsid w:val="002D2530"/>
    <w:rsid w:val="002D3298"/>
    <w:rsid w:val="002D37C4"/>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0E07"/>
    <w:rsid w:val="00312EBA"/>
    <w:rsid w:val="00313389"/>
    <w:rsid w:val="00315994"/>
    <w:rsid w:val="003173C5"/>
    <w:rsid w:val="003205A1"/>
    <w:rsid w:val="003210F1"/>
    <w:rsid w:val="00324A28"/>
    <w:rsid w:val="00324CC4"/>
    <w:rsid w:val="0032576A"/>
    <w:rsid w:val="00325C07"/>
    <w:rsid w:val="00325F45"/>
    <w:rsid w:val="0033081C"/>
    <w:rsid w:val="00330BA3"/>
    <w:rsid w:val="00331347"/>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826"/>
    <w:rsid w:val="003F72A8"/>
    <w:rsid w:val="003F7D9B"/>
    <w:rsid w:val="004002AD"/>
    <w:rsid w:val="004023E6"/>
    <w:rsid w:val="00402D11"/>
    <w:rsid w:val="00402F9A"/>
    <w:rsid w:val="004057EA"/>
    <w:rsid w:val="004063F6"/>
    <w:rsid w:val="00412AD3"/>
    <w:rsid w:val="00415AD8"/>
    <w:rsid w:val="00415C20"/>
    <w:rsid w:val="004204F4"/>
    <w:rsid w:val="004217C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77430"/>
    <w:rsid w:val="00480715"/>
    <w:rsid w:val="00482F80"/>
    <w:rsid w:val="00483287"/>
    <w:rsid w:val="004864CC"/>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5236"/>
    <w:rsid w:val="00517FC8"/>
    <w:rsid w:val="00520FAD"/>
    <w:rsid w:val="00526300"/>
    <w:rsid w:val="005318CB"/>
    <w:rsid w:val="005350C8"/>
    <w:rsid w:val="00536323"/>
    <w:rsid w:val="005379CE"/>
    <w:rsid w:val="00540E54"/>
    <w:rsid w:val="00541DA4"/>
    <w:rsid w:val="005444C2"/>
    <w:rsid w:val="0055074B"/>
    <w:rsid w:val="00552F4D"/>
    <w:rsid w:val="00553E6E"/>
    <w:rsid w:val="00554227"/>
    <w:rsid w:val="00554528"/>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4C0D"/>
    <w:rsid w:val="005C5AC8"/>
    <w:rsid w:val="005C65A6"/>
    <w:rsid w:val="005C66DA"/>
    <w:rsid w:val="005C69A5"/>
    <w:rsid w:val="005C723A"/>
    <w:rsid w:val="005D1329"/>
    <w:rsid w:val="005D2E07"/>
    <w:rsid w:val="005D452D"/>
    <w:rsid w:val="005D7BF8"/>
    <w:rsid w:val="005E591F"/>
    <w:rsid w:val="005E60C0"/>
    <w:rsid w:val="005E60FA"/>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248E9"/>
    <w:rsid w:val="0062599B"/>
    <w:rsid w:val="0063252F"/>
    <w:rsid w:val="00637935"/>
    <w:rsid w:val="0064008A"/>
    <w:rsid w:val="006415CB"/>
    <w:rsid w:val="00642395"/>
    <w:rsid w:val="00642617"/>
    <w:rsid w:val="006455FC"/>
    <w:rsid w:val="00645800"/>
    <w:rsid w:val="00646D63"/>
    <w:rsid w:val="0064738A"/>
    <w:rsid w:val="006473BC"/>
    <w:rsid w:val="0065213A"/>
    <w:rsid w:val="006533A7"/>
    <w:rsid w:val="00655076"/>
    <w:rsid w:val="0065634E"/>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1FB2"/>
    <w:rsid w:val="00702EF3"/>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725C"/>
    <w:rsid w:val="00742C1B"/>
    <w:rsid w:val="007521BE"/>
    <w:rsid w:val="00752388"/>
    <w:rsid w:val="00753E85"/>
    <w:rsid w:val="00755420"/>
    <w:rsid w:val="00755592"/>
    <w:rsid w:val="00760C00"/>
    <w:rsid w:val="00763AC8"/>
    <w:rsid w:val="007648EB"/>
    <w:rsid w:val="00764FE1"/>
    <w:rsid w:val="00767012"/>
    <w:rsid w:val="007679D6"/>
    <w:rsid w:val="0077175F"/>
    <w:rsid w:val="007717FB"/>
    <w:rsid w:val="00771A2F"/>
    <w:rsid w:val="00773B2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3E1D"/>
    <w:rsid w:val="007C0E9D"/>
    <w:rsid w:val="007C27C4"/>
    <w:rsid w:val="007C584E"/>
    <w:rsid w:val="007C7A88"/>
    <w:rsid w:val="007D1B6C"/>
    <w:rsid w:val="007D249E"/>
    <w:rsid w:val="007D45F8"/>
    <w:rsid w:val="007D49A0"/>
    <w:rsid w:val="007D4CEB"/>
    <w:rsid w:val="007D6993"/>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623"/>
    <w:rsid w:val="00886809"/>
    <w:rsid w:val="00886EC5"/>
    <w:rsid w:val="00887B73"/>
    <w:rsid w:val="008952D0"/>
    <w:rsid w:val="008A2720"/>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BF4"/>
    <w:rsid w:val="008D735A"/>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302D"/>
    <w:rsid w:val="009275C0"/>
    <w:rsid w:val="009322BA"/>
    <w:rsid w:val="00933D6E"/>
    <w:rsid w:val="0093683C"/>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5CFC"/>
    <w:rsid w:val="009B6E76"/>
    <w:rsid w:val="009C04D3"/>
    <w:rsid w:val="009C09AA"/>
    <w:rsid w:val="009C315C"/>
    <w:rsid w:val="009C366C"/>
    <w:rsid w:val="009C5BCD"/>
    <w:rsid w:val="009D1F42"/>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4E87"/>
    <w:rsid w:val="00A750DA"/>
    <w:rsid w:val="00A75E97"/>
    <w:rsid w:val="00A778C9"/>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1D0A"/>
    <w:rsid w:val="00AC2464"/>
    <w:rsid w:val="00AC5959"/>
    <w:rsid w:val="00AD0C5D"/>
    <w:rsid w:val="00AE1725"/>
    <w:rsid w:val="00AE1AD0"/>
    <w:rsid w:val="00AE230C"/>
    <w:rsid w:val="00AE465A"/>
    <w:rsid w:val="00AE521F"/>
    <w:rsid w:val="00AE7564"/>
    <w:rsid w:val="00AE775B"/>
    <w:rsid w:val="00AE77E8"/>
    <w:rsid w:val="00AF059D"/>
    <w:rsid w:val="00AF3932"/>
    <w:rsid w:val="00B0013C"/>
    <w:rsid w:val="00B037FC"/>
    <w:rsid w:val="00B0420C"/>
    <w:rsid w:val="00B047E9"/>
    <w:rsid w:val="00B1348B"/>
    <w:rsid w:val="00B14082"/>
    <w:rsid w:val="00B20121"/>
    <w:rsid w:val="00B2028E"/>
    <w:rsid w:val="00B21C5B"/>
    <w:rsid w:val="00B25964"/>
    <w:rsid w:val="00B323D1"/>
    <w:rsid w:val="00B33A52"/>
    <w:rsid w:val="00B37051"/>
    <w:rsid w:val="00B45696"/>
    <w:rsid w:val="00B45C8A"/>
    <w:rsid w:val="00B465DC"/>
    <w:rsid w:val="00B50B18"/>
    <w:rsid w:val="00B531A3"/>
    <w:rsid w:val="00B54CB5"/>
    <w:rsid w:val="00B554C0"/>
    <w:rsid w:val="00B60FB1"/>
    <w:rsid w:val="00B6115F"/>
    <w:rsid w:val="00B64364"/>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3C46"/>
    <w:rsid w:val="00C075C0"/>
    <w:rsid w:val="00C07E9B"/>
    <w:rsid w:val="00C110A3"/>
    <w:rsid w:val="00C13FBD"/>
    <w:rsid w:val="00C160BC"/>
    <w:rsid w:val="00C170EC"/>
    <w:rsid w:val="00C21B83"/>
    <w:rsid w:val="00C21F67"/>
    <w:rsid w:val="00C22E6D"/>
    <w:rsid w:val="00C23FB8"/>
    <w:rsid w:val="00C30C42"/>
    <w:rsid w:val="00C32433"/>
    <w:rsid w:val="00C33F94"/>
    <w:rsid w:val="00C341C5"/>
    <w:rsid w:val="00C35814"/>
    <w:rsid w:val="00C370AC"/>
    <w:rsid w:val="00C379B3"/>
    <w:rsid w:val="00C43960"/>
    <w:rsid w:val="00C44F3A"/>
    <w:rsid w:val="00C47F43"/>
    <w:rsid w:val="00C60FD7"/>
    <w:rsid w:val="00C613A1"/>
    <w:rsid w:val="00C64241"/>
    <w:rsid w:val="00C66EC9"/>
    <w:rsid w:val="00C71DD5"/>
    <w:rsid w:val="00C72094"/>
    <w:rsid w:val="00C751E9"/>
    <w:rsid w:val="00C81A55"/>
    <w:rsid w:val="00C83B00"/>
    <w:rsid w:val="00C84EDB"/>
    <w:rsid w:val="00C927FD"/>
    <w:rsid w:val="00C93569"/>
    <w:rsid w:val="00C942E8"/>
    <w:rsid w:val="00C948A7"/>
    <w:rsid w:val="00C95242"/>
    <w:rsid w:val="00C96B60"/>
    <w:rsid w:val="00C96D49"/>
    <w:rsid w:val="00CA1658"/>
    <w:rsid w:val="00CA20F8"/>
    <w:rsid w:val="00CA2A5C"/>
    <w:rsid w:val="00CA4753"/>
    <w:rsid w:val="00CA5E03"/>
    <w:rsid w:val="00CB0288"/>
    <w:rsid w:val="00CB2DD7"/>
    <w:rsid w:val="00CB56A9"/>
    <w:rsid w:val="00CB6158"/>
    <w:rsid w:val="00CC025B"/>
    <w:rsid w:val="00CC336E"/>
    <w:rsid w:val="00CC63ED"/>
    <w:rsid w:val="00CD01E7"/>
    <w:rsid w:val="00CD1A42"/>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35ED"/>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2D3F"/>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13B"/>
    <w:rsid w:val="00EC3383"/>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3617"/>
    <w:rsid w:val="00F24067"/>
    <w:rsid w:val="00F3134A"/>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452"/>
    <w:rsid w:val="00F73CB9"/>
    <w:rsid w:val="00F77808"/>
    <w:rsid w:val="00F84D4B"/>
    <w:rsid w:val="00F8635D"/>
    <w:rsid w:val="00F876BA"/>
    <w:rsid w:val="00F939B5"/>
    <w:rsid w:val="00F969E7"/>
    <w:rsid w:val="00F975F9"/>
    <w:rsid w:val="00FA3152"/>
    <w:rsid w:val="00FA500B"/>
    <w:rsid w:val="00FA500E"/>
    <w:rsid w:val="00FA7BF8"/>
    <w:rsid w:val="00FB1BB3"/>
    <w:rsid w:val="00FB3A17"/>
    <w:rsid w:val="00FC10F7"/>
    <w:rsid w:val="00FC2124"/>
    <w:rsid w:val="00FC3484"/>
    <w:rsid w:val="00FC4B23"/>
    <w:rsid w:val="00FC5F79"/>
    <w:rsid w:val="00FD0049"/>
    <w:rsid w:val="00FD0D60"/>
    <w:rsid w:val="00FD2F2F"/>
    <w:rsid w:val="00FD55C7"/>
    <w:rsid w:val="00FD61E4"/>
    <w:rsid w:val="00FD68AD"/>
    <w:rsid w:val="00FD7D4C"/>
    <w:rsid w:val="00FE48AE"/>
    <w:rsid w:val="00FE551B"/>
    <w:rsid w:val="00FE61B7"/>
    <w:rsid w:val="00FE6493"/>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81524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YZ_SOLUTIONS"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290</Words>
  <Characters>2065</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2023-01-06T10:36:00Z</cp:lastPrinted>
  <dcterms:created xsi:type="dcterms:W3CDTF">2023-07-07T07:54:00Z</dcterms:created>
  <dcterms:modified xsi:type="dcterms:W3CDTF">2023-08-08T06:55:00Z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